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03" w:rsidRPr="00F67A3F" w:rsidRDefault="005752DE" w:rsidP="00873403">
      <w:pPr>
        <w:jc w:val="right"/>
        <w:rPr>
          <w:b/>
          <w:sz w:val="24"/>
          <w:szCs w:val="24"/>
        </w:rPr>
      </w:pPr>
      <w:r w:rsidRPr="00F67A3F">
        <w:rPr>
          <w:b/>
          <w:sz w:val="24"/>
          <w:szCs w:val="24"/>
        </w:rPr>
        <w:t>УТВЕРЖДАЮ</w:t>
      </w:r>
    </w:p>
    <w:p w:rsidR="005752DE" w:rsidRPr="00A23E49" w:rsidRDefault="00873403" w:rsidP="00873403">
      <w:pPr>
        <w:jc w:val="right"/>
        <w:rPr>
          <w:b/>
          <w:sz w:val="24"/>
          <w:szCs w:val="24"/>
        </w:rPr>
      </w:pPr>
      <w:r w:rsidRPr="00F67A3F">
        <w:rPr>
          <w:b/>
          <w:sz w:val="24"/>
          <w:szCs w:val="24"/>
        </w:rPr>
        <w:t>И.о. г</w:t>
      </w:r>
      <w:r w:rsidR="005752DE" w:rsidRPr="00F67A3F">
        <w:rPr>
          <w:b/>
          <w:sz w:val="24"/>
          <w:szCs w:val="24"/>
        </w:rPr>
        <w:t>лавн</w:t>
      </w:r>
      <w:r w:rsidRPr="00F67A3F">
        <w:rPr>
          <w:b/>
          <w:sz w:val="24"/>
          <w:szCs w:val="24"/>
        </w:rPr>
        <w:t>ого</w:t>
      </w:r>
      <w:r w:rsidR="005752DE" w:rsidRPr="00F67A3F">
        <w:rPr>
          <w:b/>
          <w:sz w:val="24"/>
          <w:szCs w:val="24"/>
        </w:rPr>
        <w:t xml:space="preserve"> врач</w:t>
      </w:r>
      <w:r w:rsidRPr="00F67A3F">
        <w:rPr>
          <w:b/>
          <w:sz w:val="24"/>
          <w:szCs w:val="24"/>
        </w:rPr>
        <w:t>а</w:t>
      </w:r>
    </w:p>
    <w:p w:rsidR="002071A5" w:rsidRPr="00A23E49" w:rsidRDefault="005752DE" w:rsidP="00873403">
      <w:pPr>
        <w:jc w:val="right"/>
        <w:rPr>
          <w:b/>
          <w:sz w:val="24"/>
          <w:szCs w:val="24"/>
        </w:rPr>
      </w:pPr>
      <w:r w:rsidRPr="00A23E49">
        <w:rPr>
          <w:b/>
          <w:sz w:val="24"/>
          <w:szCs w:val="24"/>
        </w:rPr>
        <w:t>КГП на ПХВ «Урджарская</w:t>
      </w:r>
    </w:p>
    <w:p w:rsidR="002071A5" w:rsidRPr="00A23E49" w:rsidRDefault="005752DE" w:rsidP="00873403">
      <w:pPr>
        <w:jc w:val="right"/>
        <w:rPr>
          <w:b/>
          <w:sz w:val="24"/>
          <w:szCs w:val="24"/>
        </w:rPr>
      </w:pPr>
      <w:r w:rsidRPr="00A23E49">
        <w:rPr>
          <w:b/>
          <w:sz w:val="24"/>
          <w:szCs w:val="24"/>
        </w:rPr>
        <w:t xml:space="preserve"> р</w:t>
      </w:r>
      <w:r w:rsidR="002071A5" w:rsidRPr="00A23E49">
        <w:rPr>
          <w:b/>
          <w:sz w:val="24"/>
          <w:szCs w:val="24"/>
        </w:rPr>
        <w:t xml:space="preserve">айонная </w:t>
      </w:r>
      <w:r w:rsidRPr="00A23E49">
        <w:rPr>
          <w:b/>
          <w:sz w:val="24"/>
          <w:szCs w:val="24"/>
        </w:rPr>
        <w:t xml:space="preserve">больница» </w:t>
      </w:r>
    </w:p>
    <w:p w:rsidR="005752DE" w:rsidRPr="00A23E49" w:rsidRDefault="00A852F9" w:rsidP="00873403">
      <w:pPr>
        <w:jc w:val="right"/>
        <w:rPr>
          <w:b/>
          <w:sz w:val="24"/>
          <w:szCs w:val="24"/>
        </w:rPr>
      </w:pPr>
      <w:r w:rsidRPr="00A23E49">
        <w:rPr>
          <w:b/>
          <w:sz w:val="24"/>
          <w:szCs w:val="24"/>
        </w:rPr>
        <w:t>у</w:t>
      </w:r>
      <w:r w:rsidR="002071A5" w:rsidRPr="00A23E49">
        <w:rPr>
          <w:b/>
          <w:sz w:val="24"/>
          <w:szCs w:val="24"/>
        </w:rPr>
        <w:t xml:space="preserve">правление </w:t>
      </w:r>
      <w:r w:rsidR="005752DE" w:rsidRPr="00A23E49">
        <w:rPr>
          <w:b/>
          <w:sz w:val="24"/>
          <w:szCs w:val="24"/>
        </w:rPr>
        <w:t>здравоохранение</w:t>
      </w:r>
    </w:p>
    <w:p w:rsidR="005752DE" w:rsidRPr="00A23E49" w:rsidRDefault="002071A5" w:rsidP="00873403">
      <w:pPr>
        <w:jc w:val="right"/>
        <w:rPr>
          <w:b/>
          <w:sz w:val="24"/>
          <w:szCs w:val="24"/>
        </w:rPr>
      </w:pPr>
      <w:r w:rsidRPr="00A23E49">
        <w:rPr>
          <w:b/>
          <w:sz w:val="24"/>
          <w:szCs w:val="24"/>
        </w:rPr>
        <w:t>о</w:t>
      </w:r>
      <w:r w:rsidR="005752DE" w:rsidRPr="00A23E49">
        <w:rPr>
          <w:b/>
          <w:sz w:val="24"/>
          <w:szCs w:val="24"/>
        </w:rPr>
        <w:t xml:space="preserve">бласти Абай» </w:t>
      </w:r>
    </w:p>
    <w:p w:rsidR="005752DE" w:rsidRPr="00A23E49" w:rsidRDefault="005752DE" w:rsidP="00873403">
      <w:pPr>
        <w:jc w:val="right"/>
        <w:rPr>
          <w:b/>
          <w:sz w:val="24"/>
          <w:szCs w:val="24"/>
        </w:rPr>
      </w:pPr>
    </w:p>
    <w:p w:rsidR="005752DE" w:rsidRPr="00A23E49" w:rsidRDefault="005752DE" w:rsidP="00873403">
      <w:pPr>
        <w:jc w:val="right"/>
        <w:rPr>
          <w:b/>
          <w:sz w:val="24"/>
          <w:szCs w:val="24"/>
        </w:rPr>
      </w:pPr>
      <w:r w:rsidRPr="00A23E49">
        <w:rPr>
          <w:b/>
          <w:sz w:val="24"/>
          <w:szCs w:val="24"/>
        </w:rPr>
        <w:t>_____________ Л.М. Турарова</w:t>
      </w:r>
    </w:p>
    <w:p w:rsidR="005752DE" w:rsidRPr="00A23E49" w:rsidRDefault="005752DE" w:rsidP="00873403">
      <w:pPr>
        <w:jc w:val="right"/>
        <w:rPr>
          <w:b/>
          <w:sz w:val="24"/>
          <w:szCs w:val="24"/>
        </w:rPr>
      </w:pPr>
    </w:p>
    <w:p w:rsidR="005752DE" w:rsidRPr="00A23E49" w:rsidRDefault="005752DE" w:rsidP="00873403">
      <w:pPr>
        <w:jc w:val="right"/>
        <w:rPr>
          <w:b/>
          <w:sz w:val="24"/>
          <w:szCs w:val="24"/>
        </w:rPr>
      </w:pPr>
      <w:r w:rsidRPr="00A23E49">
        <w:rPr>
          <w:b/>
          <w:sz w:val="24"/>
          <w:szCs w:val="24"/>
        </w:rPr>
        <w:t>Приказ №</w:t>
      </w:r>
      <w:r w:rsidR="002071A5" w:rsidRPr="00A23E49">
        <w:rPr>
          <w:b/>
          <w:sz w:val="24"/>
          <w:szCs w:val="24"/>
        </w:rPr>
        <w:t xml:space="preserve"> </w:t>
      </w:r>
      <w:r w:rsidR="003C59FC">
        <w:rPr>
          <w:b/>
          <w:sz w:val="24"/>
          <w:szCs w:val="24"/>
          <w:lang w:val="en-US"/>
        </w:rPr>
        <w:t>95</w:t>
      </w:r>
      <w:bookmarkStart w:id="0" w:name="_GoBack"/>
      <w:bookmarkEnd w:id="0"/>
      <w:r w:rsidR="002071A5" w:rsidRPr="00A23E49">
        <w:rPr>
          <w:b/>
          <w:sz w:val="24"/>
          <w:szCs w:val="24"/>
        </w:rPr>
        <w:t xml:space="preserve"> </w:t>
      </w:r>
      <w:r w:rsidRPr="00A23E49">
        <w:rPr>
          <w:b/>
          <w:sz w:val="24"/>
          <w:szCs w:val="24"/>
        </w:rPr>
        <w:t xml:space="preserve">-Ө  от </w:t>
      </w:r>
      <w:r w:rsidR="002071A5" w:rsidRPr="00A23E49">
        <w:rPr>
          <w:b/>
          <w:sz w:val="24"/>
          <w:szCs w:val="24"/>
        </w:rPr>
        <w:t xml:space="preserve"> </w:t>
      </w:r>
      <w:r w:rsidR="00954917">
        <w:rPr>
          <w:b/>
          <w:sz w:val="24"/>
          <w:szCs w:val="24"/>
        </w:rPr>
        <w:t>11</w:t>
      </w:r>
      <w:r w:rsidR="0025446B" w:rsidRPr="0025446B">
        <w:rPr>
          <w:b/>
          <w:sz w:val="24"/>
          <w:szCs w:val="24"/>
        </w:rPr>
        <w:t xml:space="preserve"> </w:t>
      </w:r>
      <w:r w:rsidR="0025446B" w:rsidRPr="00954917">
        <w:rPr>
          <w:b/>
          <w:sz w:val="24"/>
          <w:szCs w:val="24"/>
        </w:rPr>
        <w:t>августа 2023</w:t>
      </w:r>
      <w:r w:rsidR="0025446B" w:rsidRPr="00954917">
        <w:rPr>
          <w:b/>
          <w:sz w:val="24"/>
          <w:szCs w:val="24"/>
          <w:lang w:val="kk-KZ"/>
        </w:rPr>
        <w:t xml:space="preserve"> </w:t>
      </w:r>
      <w:r w:rsidR="0025446B" w:rsidRPr="00954917">
        <w:rPr>
          <w:b/>
          <w:sz w:val="24"/>
          <w:szCs w:val="24"/>
        </w:rPr>
        <w:t>года</w:t>
      </w:r>
    </w:p>
    <w:p w:rsidR="00CB64C4" w:rsidRPr="00A23E49" w:rsidRDefault="00CB64C4" w:rsidP="00873403">
      <w:pPr>
        <w:jc w:val="right"/>
        <w:rPr>
          <w:b/>
          <w:sz w:val="24"/>
          <w:szCs w:val="24"/>
        </w:rPr>
      </w:pPr>
      <w:r w:rsidRPr="00A23E49">
        <w:rPr>
          <w:b/>
          <w:sz w:val="24"/>
          <w:szCs w:val="24"/>
        </w:rPr>
        <w:t xml:space="preserve">.                   </w:t>
      </w:r>
      <w:r w:rsidR="005752DE" w:rsidRPr="00A23E49">
        <w:rPr>
          <w:b/>
          <w:sz w:val="24"/>
          <w:szCs w:val="24"/>
        </w:rPr>
        <w:tab/>
      </w:r>
    </w:p>
    <w:p w:rsidR="00CB64C4" w:rsidRPr="00A23E49" w:rsidRDefault="00CB64C4" w:rsidP="00CB64C4">
      <w:pPr>
        <w:jc w:val="both"/>
        <w:rPr>
          <w:b/>
          <w:sz w:val="24"/>
          <w:szCs w:val="24"/>
          <w:highlight w:val="yellow"/>
        </w:rPr>
      </w:pPr>
    </w:p>
    <w:p w:rsidR="00CB64C4" w:rsidRPr="00403DFF" w:rsidRDefault="00CB64C4" w:rsidP="00CB64C4">
      <w:pPr>
        <w:jc w:val="center"/>
        <w:rPr>
          <w:b/>
          <w:sz w:val="24"/>
          <w:szCs w:val="24"/>
        </w:rPr>
      </w:pPr>
      <w:r w:rsidRPr="00403DFF">
        <w:rPr>
          <w:b/>
          <w:sz w:val="24"/>
          <w:szCs w:val="24"/>
        </w:rPr>
        <w:t>ТЕНДЕРНАЯ  ДОКУМЕНТАЦИЯ</w:t>
      </w:r>
    </w:p>
    <w:p w:rsidR="002071A5" w:rsidRPr="00403DFF" w:rsidRDefault="00CB64C4" w:rsidP="00CB64C4">
      <w:pPr>
        <w:jc w:val="center"/>
        <w:rPr>
          <w:b/>
          <w:sz w:val="24"/>
          <w:szCs w:val="24"/>
        </w:rPr>
      </w:pPr>
      <w:r w:rsidRPr="00403DFF">
        <w:rPr>
          <w:b/>
          <w:sz w:val="24"/>
          <w:szCs w:val="24"/>
        </w:rPr>
        <w:t xml:space="preserve">предоставляемая  потенциальным  поставщикам </w:t>
      </w:r>
    </w:p>
    <w:p w:rsidR="00CB64C4" w:rsidRPr="00403DFF" w:rsidRDefault="00CB64C4" w:rsidP="00CB64C4">
      <w:pPr>
        <w:jc w:val="center"/>
        <w:rPr>
          <w:b/>
          <w:sz w:val="24"/>
          <w:szCs w:val="24"/>
        </w:rPr>
      </w:pPr>
      <w:r w:rsidRPr="00403DFF">
        <w:rPr>
          <w:b/>
          <w:sz w:val="24"/>
          <w:szCs w:val="24"/>
        </w:rPr>
        <w:t>для подготовки  тендерных  заявок  и  участия  в  тендере  по  закуп</w:t>
      </w:r>
      <w:r w:rsidR="00114BF0">
        <w:rPr>
          <w:b/>
          <w:sz w:val="24"/>
          <w:szCs w:val="24"/>
        </w:rPr>
        <w:t>у</w:t>
      </w:r>
    </w:p>
    <w:p w:rsidR="00CB64C4" w:rsidRPr="00403DFF" w:rsidRDefault="00CB64C4" w:rsidP="00CB64C4">
      <w:pPr>
        <w:jc w:val="center"/>
        <w:rPr>
          <w:b/>
          <w:sz w:val="24"/>
          <w:szCs w:val="24"/>
        </w:rPr>
      </w:pPr>
      <w:r w:rsidRPr="00403DFF">
        <w:rPr>
          <w:b/>
          <w:bCs/>
          <w:sz w:val="24"/>
          <w:szCs w:val="24"/>
        </w:rPr>
        <w:t>медицинск</w:t>
      </w:r>
      <w:r w:rsidR="005752DE" w:rsidRPr="00403DFF">
        <w:rPr>
          <w:b/>
          <w:bCs/>
          <w:sz w:val="24"/>
          <w:szCs w:val="24"/>
        </w:rPr>
        <w:t>ой</w:t>
      </w:r>
      <w:r w:rsidRPr="00403DFF">
        <w:rPr>
          <w:b/>
          <w:bCs/>
          <w:sz w:val="24"/>
          <w:szCs w:val="24"/>
        </w:rPr>
        <w:t xml:space="preserve"> </w:t>
      </w:r>
      <w:r w:rsidR="005752DE" w:rsidRPr="00403DFF">
        <w:rPr>
          <w:b/>
          <w:bCs/>
          <w:sz w:val="24"/>
          <w:szCs w:val="24"/>
        </w:rPr>
        <w:t>техники</w:t>
      </w:r>
      <w:r w:rsidRPr="00403DFF">
        <w:rPr>
          <w:b/>
          <w:bCs/>
          <w:sz w:val="24"/>
          <w:szCs w:val="24"/>
        </w:rPr>
        <w:t xml:space="preserve"> </w:t>
      </w:r>
      <w:r w:rsidRPr="00403DFF">
        <w:rPr>
          <w:b/>
          <w:sz w:val="24"/>
          <w:szCs w:val="24"/>
        </w:rPr>
        <w:t>на 202</w:t>
      </w:r>
      <w:r w:rsidR="005752DE" w:rsidRPr="00403DFF">
        <w:rPr>
          <w:b/>
          <w:sz w:val="24"/>
          <w:szCs w:val="24"/>
        </w:rPr>
        <w:t>3</w:t>
      </w:r>
      <w:r w:rsidRPr="00403DFF">
        <w:rPr>
          <w:b/>
          <w:sz w:val="24"/>
          <w:szCs w:val="24"/>
          <w:lang w:val="kk-KZ"/>
        </w:rPr>
        <w:t xml:space="preserve"> </w:t>
      </w:r>
      <w:r w:rsidRPr="00403DFF">
        <w:rPr>
          <w:b/>
          <w:sz w:val="24"/>
          <w:szCs w:val="24"/>
        </w:rPr>
        <w:t>г</w:t>
      </w:r>
      <w:r w:rsidRPr="00403DFF">
        <w:rPr>
          <w:b/>
          <w:sz w:val="24"/>
          <w:szCs w:val="24"/>
          <w:lang w:val="kk-KZ"/>
        </w:rPr>
        <w:t>од</w:t>
      </w:r>
      <w:r w:rsidRPr="00403DFF">
        <w:rPr>
          <w:b/>
          <w:bCs/>
          <w:sz w:val="24"/>
          <w:szCs w:val="24"/>
        </w:rPr>
        <w:t xml:space="preserve"> </w:t>
      </w:r>
    </w:p>
    <w:p w:rsidR="00873FDE" w:rsidRPr="00403DFF" w:rsidRDefault="00CB64C4" w:rsidP="00873FDE">
      <w:pPr>
        <w:tabs>
          <w:tab w:val="left" w:pos="6855"/>
        </w:tabs>
        <w:jc w:val="both"/>
        <w:rPr>
          <w:b/>
          <w:sz w:val="24"/>
          <w:szCs w:val="24"/>
        </w:rPr>
      </w:pPr>
      <w:r w:rsidRPr="00403DFF">
        <w:rPr>
          <w:b/>
          <w:sz w:val="24"/>
          <w:szCs w:val="24"/>
        </w:rPr>
        <w:tab/>
      </w:r>
    </w:p>
    <w:p w:rsidR="00CB64C4" w:rsidRPr="00A23E49" w:rsidRDefault="00CB64C4" w:rsidP="002E6452">
      <w:pPr>
        <w:tabs>
          <w:tab w:val="left" w:pos="6855"/>
        </w:tabs>
        <w:ind w:firstLine="851"/>
        <w:jc w:val="both"/>
        <w:rPr>
          <w:b/>
          <w:sz w:val="24"/>
          <w:szCs w:val="24"/>
        </w:rPr>
      </w:pPr>
      <w:r w:rsidRPr="00A23E49">
        <w:rPr>
          <w:sz w:val="24"/>
          <w:szCs w:val="24"/>
        </w:rPr>
        <w:t xml:space="preserve">Настоящая Тендерная документация, предоставляемая организатором тендера – </w:t>
      </w:r>
      <w:r w:rsidR="00A852F9" w:rsidRPr="00A23E49">
        <w:rPr>
          <w:sz w:val="24"/>
          <w:szCs w:val="24"/>
        </w:rPr>
        <w:t xml:space="preserve">КГП на ПХВ «Урджарская районная больница» </w:t>
      </w:r>
      <w:r w:rsidR="00A852F9" w:rsidRPr="00E07422">
        <w:rPr>
          <w:sz w:val="24"/>
          <w:szCs w:val="24"/>
        </w:rPr>
        <w:t>управлени</w:t>
      </w:r>
      <w:r w:rsidR="00873FDE" w:rsidRPr="00E07422">
        <w:rPr>
          <w:sz w:val="24"/>
          <w:szCs w:val="24"/>
        </w:rPr>
        <w:t>я</w:t>
      </w:r>
      <w:r w:rsidR="00A852F9" w:rsidRPr="00E07422">
        <w:rPr>
          <w:sz w:val="24"/>
          <w:szCs w:val="24"/>
        </w:rPr>
        <w:t xml:space="preserve"> здравоохранени</w:t>
      </w:r>
      <w:r w:rsidR="00873FDE" w:rsidRPr="00E07422">
        <w:rPr>
          <w:sz w:val="24"/>
          <w:szCs w:val="24"/>
        </w:rPr>
        <w:t>я</w:t>
      </w:r>
      <w:r w:rsidR="00A852F9" w:rsidRPr="00E07422">
        <w:rPr>
          <w:sz w:val="24"/>
          <w:szCs w:val="24"/>
        </w:rPr>
        <w:t xml:space="preserve"> области Абай</w:t>
      </w:r>
      <w:r w:rsidR="00873FDE" w:rsidRPr="00E07422">
        <w:rPr>
          <w:sz w:val="24"/>
          <w:szCs w:val="24"/>
        </w:rPr>
        <w:t xml:space="preserve"> </w:t>
      </w:r>
      <w:r w:rsidRPr="00E07422">
        <w:rPr>
          <w:sz w:val="24"/>
          <w:szCs w:val="24"/>
        </w:rPr>
        <w:t>потенциальным поставщикам для подготовки тендерных заявок</w:t>
      </w:r>
      <w:r w:rsidRPr="00A23E49">
        <w:rPr>
          <w:sz w:val="24"/>
          <w:szCs w:val="24"/>
        </w:rPr>
        <w:t xml:space="preserve"> и участия в </w:t>
      </w:r>
      <w:r w:rsidRPr="006C68E7">
        <w:rPr>
          <w:b/>
          <w:sz w:val="24"/>
          <w:szCs w:val="24"/>
        </w:rPr>
        <w:t>тендере</w:t>
      </w:r>
      <w:r w:rsidR="00873FDE" w:rsidRPr="006C68E7">
        <w:rPr>
          <w:b/>
          <w:sz w:val="24"/>
          <w:szCs w:val="24"/>
        </w:rPr>
        <w:t xml:space="preserve"> по  закупу медицинской техники на 2023 год</w:t>
      </w:r>
      <w:r w:rsidRPr="00A23E49">
        <w:rPr>
          <w:sz w:val="24"/>
          <w:szCs w:val="24"/>
        </w:rPr>
        <w:t xml:space="preserve">, разработана в соответствии с </w:t>
      </w:r>
      <w:r w:rsidR="00873FDE" w:rsidRPr="00A23E49">
        <w:rPr>
          <w:sz w:val="24"/>
          <w:szCs w:val="24"/>
        </w:rPr>
        <w:t xml:space="preserve">Приказом Министра здравоохранения Республики Казахстан от 7 июня 2023 года №110 </w:t>
      </w:r>
      <w:r w:rsidRPr="00A23E49">
        <w:rPr>
          <w:sz w:val="24"/>
          <w:szCs w:val="24"/>
        </w:rPr>
        <w:t>«</w:t>
      </w:r>
      <w:r w:rsidR="00873FDE" w:rsidRPr="00A23E49">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A23E49">
        <w:rPr>
          <w:sz w:val="24"/>
          <w:szCs w:val="24"/>
        </w:rPr>
        <w:t>» (далее Правила).</w:t>
      </w:r>
    </w:p>
    <w:p w:rsidR="00CB64C4" w:rsidRPr="00A23E49" w:rsidRDefault="00CB64C4" w:rsidP="00CB64C4">
      <w:pPr>
        <w:jc w:val="both"/>
        <w:rPr>
          <w:b/>
          <w:sz w:val="24"/>
          <w:szCs w:val="24"/>
          <w:highlight w:val="yellow"/>
        </w:rPr>
      </w:pPr>
    </w:p>
    <w:p w:rsidR="00310EB7" w:rsidRPr="00D43954" w:rsidRDefault="00310EB7" w:rsidP="00310EB7">
      <w:pPr>
        <w:jc w:val="center"/>
        <w:rPr>
          <w:b/>
          <w:sz w:val="24"/>
          <w:szCs w:val="24"/>
        </w:rPr>
      </w:pPr>
      <w:r w:rsidRPr="00D43954">
        <w:rPr>
          <w:b/>
          <w:sz w:val="24"/>
          <w:szCs w:val="24"/>
        </w:rPr>
        <w:t>Предмет  тендера</w:t>
      </w:r>
    </w:p>
    <w:p w:rsidR="006C68E7" w:rsidRDefault="00310EB7" w:rsidP="00310EB7">
      <w:pPr>
        <w:pStyle w:val="3"/>
        <w:numPr>
          <w:ilvl w:val="0"/>
          <w:numId w:val="4"/>
        </w:numPr>
        <w:ind w:left="0" w:firstLine="0"/>
        <w:jc w:val="both"/>
        <w:rPr>
          <w:sz w:val="24"/>
          <w:szCs w:val="24"/>
        </w:rPr>
      </w:pPr>
      <w:r w:rsidRPr="00D43954">
        <w:rPr>
          <w:sz w:val="24"/>
          <w:szCs w:val="24"/>
        </w:rPr>
        <w:t>Настоящая тендерная документация по проведению тендера по закуп</w:t>
      </w:r>
      <w:r w:rsidR="00E07422" w:rsidRPr="00D43954">
        <w:rPr>
          <w:sz w:val="24"/>
          <w:szCs w:val="24"/>
        </w:rPr>
        <w:t>у</w:t>
      </w:r>
      <w:r w:rsidRPr="00D43954">
        <w:rPr>
          <w:sz w:val="24"/>
          <w:szCs w:val="24"/>
        </w:rPr>
        <w:t xml:space="preserve"> медицинской техники </w:t>
      </w:r>
      <w:r w:rsidR="00E07422" w:rsidRPr="00D43954">
        <w:rPr>
          <w:sz w:val="24"/>
          <w:szCs w:val="24"/>
        </w:rPr>
        <w:t xml:space="preserve">на 2023 год </w:t>
      </w:r>
      <w:r w:rsidRPr="00D43954">
        <w:rPr>
          <w:sz w:val="24"/>
          <w:szCs w:val="24"/>
        </w:rPr>
        <w:t>для оказания гарантированного объема бесплатной медицинской помощи</w:t>
      </w:r>
      <w:r w:rsidRPr="00D43954">
        <w:rPr>
          <w:bCs/>
          <w:sz w:val="24"/>
          <w:szCs w:val="24"/>
        </w:rPr>
        <w:t xml:space="preserve"> (ГОБМП) </w:t>
      </w:r>
      <w:r w:rsidRPr="00D43954">
        <w:rPr>
          <w:sz w:val="24"/>
          <w:szCs w:val="24"/>
        </w:rPr>
        <w:t>разработана с целью предоставления потенциальным поставщикам полной информации об условиях их участия в тендере и размещено на сайте</w:t>
      </w:r>
      <w:r w:rsidR="006C68E7">
        <w:rPr>
          <w:sz w:val="24"/>
          <w:szCs w:val="24"/>
        </w:rPr>
        <w:t>:</w:t>
      </w:r>
    </w:p>
    <w:p w:rsidR="00310EB7" w:rsidRPr="00D43954" w:rsidRDefault="00310EB7" w:rsidP="006C68E7">
      <w:pPr>
        <w:pStyle w:val="3"/>
        <w:ind w:firstLine="0"/>
        <w:jc w:val="both"/>
        <w:rPr>
          <w:sz w:val="24"/>
          <w:szCs w:val="24"/>
        </w:rPr>
      </w:pPr>
      <w:r w:rsidRPr="00D43954">
        <w:rPr>
          <w:sz w:val="24"/>
          <w:szCs w:val="24"/>
        </w:rPr>
        <w:t xml:space="preserve"> </w:t>
      </w:r>
      <w:hyperlink r:id="rId8" w:tgtFrame="_blank" w:history="1">
        <w:r w:rsidRPr="00D43954">
          <w:rPr>
            <w:rStyle w:val="aa"/>
            <w:bCs/>
            <w:color w:val="auto"/>
            <w:sz w:val="24"/>
            <w:szCs w:val="24"/>
            <w:shd w:val="clear" w:color="auto" w:fill="FFFFFF"/>
          </w:rPr>
          <w:t>http://mb-urdzhar.kz</w:t>
        </w:r>
      </w:hyperlink>
      <w:r w:rsidRPr="00D43954">
        <w:rPr>
          <w:sz w:val="24"/>
          <w:szCs w:val="24"/>
        </w:rPr>
        <w:t xml:space="preserve"> КГП на ПХВ «Урджарская районная больница» управления здравоохранения области Абай.</w:t>
      </w:r>
    </w:p>
    <w:p w:rsidR="00310EB7" w:rsidRPr="00D43954" w:rsidRDefault="00310EB7" w:rsidP="00310EB7">
      <w:pPr>
        <w:pStyle w:val="3"/>
        <w:ind w:firstLine="0"/>
        <w:jc w:val="both"/>
        <w:rPr>
          <w:sz w:val="24"/>
          <w:szCs w:val="24"/>
        </w:rPr>
      </w:pPr>
    </w:p>
    <w:p w:rsidR="00310EB7" w:rsidRPr="00D43954" w:rsidRDefault="00310EB7" w:rsidP="00310EB7">
      <w:pPr>
        <w:pStyle w:val="3"/>
        <w:numPr>
          <w:ilvl w:val="0"/>
          <w:numId w:val="4"/>
        </w:numPr>
        <w:ind w:left="0" w:firstLine="0"/>
        <w:jc w:val="both"/>
        <w:rPr>
          <w:b/>
          <w:sz w:val="24"/>
          <w:szCs w:val="24"/>
        </w:rPr>
      </w:pPr>
      <w:r w:rsidRPr="00D43954">
        <w:rPr>
          <w:sz w:val="24"/>
          <w:szCs w:val="24"/>
        </w:rPr>
        <w:t>Тендер проводится с целью определения поставщиков по поставке медицинской техники</w:t>
      </w:r>
      <w:r w:rsidRPr="00D43954">
        <w:rPr>
          <w:bCs/>
          <w:sz w:val="24"/>
          <w:szCs w:val="24"/>
        </w:rPr>
        <w:t xml:space="preserve"> на 2023 </w:t>
      </w:r>
      <w:r w:rsidRPr="00D43954">
        <w:rPr>
          <w:sz w:val="24"/>
          <w:szCs w:val="24"/>
        </w:rPr>
        <w:t xml:space="preserve">год. Полный перечень закупаемой медицинской техники приведен в </w:t>
      </w:r>
      <w:r w:rsidRPr="00D43954">
        <w:rPr>
          <w:i/>
          <w:sz w:val="24"/>
          <w:szCs w:val="24"/>
          <w:u w:val="single"/>
        </w:rPr>
        <w:t>Приложении 1</w:t>
      </w:r>
      <w:r w:rsidRPr="00D43954">
        <w:rPr>
          <w:sz w:val="24"/>
          <w:szCs w:val="24"/>
        </w:rPr>
        <w:t xml:space="preserve"> к настоящей тендерной документации.</w:t>
      </w:r>
    </w:p>
    <w:p w:rsidR="00CB64C4" w:rsidRPr="00A23E49" w:rsidRDefault="00CB64C4" w:rsidP="00CB64C4">
      <w:pPr>
        <w:jc w:val="both"/>
        <w:rPr>
          <w:b/>
          <w:sz w:val="24"/>
          <w:szCs w:val="24"/>
          <w:highlight w:val="yellow"/>
        </w:rPr>
      </w:pPr>
    </w:p>
    <w:p w:rsidR="00310EB7" w:rsidRPr="00654C0C" w:rsidRDefault="00310EB7" w:rsidP="00310EB7">
      <w:pPr>
        <w:jc w:val="both"/>
        <w:rPr>
          <w:sz w:val="24"/>
          <w:szCs w:val="24"/>
        </w:rPr>
      </w:pPr>
      <w:r w:rsidRPr="00654C0C">
        <w:rPr>
          <w:b/>
          <w:sz w:val="24"/>
          <w:szCs w:val="24"/>
        </w:rPr>
        <w:t>Организатор тендера:</w:t>
      </w:r>
      <w:r w:rsidRPr="00654C0C">
        <w:rPr>
          <w:sz w:val="24"/>
          <w:szCs w:val="24"/>
        </w:rPr>
        <w:t xml:space="preserve"> КГП на ПХВ «Урджарская районная больница» управления здравоохранения области Абай. Юридический адрес: Индекс: 071724, Республика Казахстан, Область Абай, Урджарский район, село Маканчи, ул. А.Найманбаева, 191 БИН:130340021485, Банковские реквизиты: АО «Народный Банк Казахстана» ИИК: KZ196017261000000266, БИК: HSBKKZKX, Валюта счета: KZT, КБ</w:t>
      </w:r>
      <w:r w:rsidR="00654C0C" w:rsidRPr="00654C0C">
        <w:rPr>
          <w:sz w:val="24"/>
          <w:szCs w:val="24"/>
        </w:rPr>
        <w:t>Е</w:t>
      </w:r>
      <w:r w:rsidRPr="00654C0C">
        <w:rPr>
          <w:sz w:val="24"/>
          <w:szCs w:val="24"/>
        </w:rPr>
        <w:t>: 16.</w:t>
      </w:r>
    </w:p>
    <w:p w:rsidR="00310EB7" w:rsidRPr="00654C0C" w:rsidRDefault="00310EB7" w:rsidP="00310EB7">
      <w:pPr>
        <w:jc w:val="both"/>
        <w:rPr>
          <w:b/>
          <w:sz w:val="24"/>
          <w:szCs w:val="24"/>
        </w:rPr>
      </w:pPr>
    </w:p>
    <w:p w:rsidR="00310EB7" w:rsidRPr="00A23E49" w:rsidRDefault="00310EB7" w:rsidP="00310EB7">
      <w:pPr>
        <w:jc w:val="both"/>
        <w:rPr>
          <w:sz w:val="24"/>
          <w:szCs w:val="24"/>
        </w:rPr>
      </w:pPr>
      <w:r w:rsidRPr="00654C0C">
        <w:rPr>
          <w:b/>
          <w:sz w:val="24"/>
          <w:szCs w:val="24"/>
        </w:rPr>
        <w:t>Заказчик:</w:t>
      </w:r>
      <w:r w:rsidRPr="00654C0C">
        <w:rPr>
          <w:sz w:val="24"/>
          <w:szCs w:val="24"/>
        </w:rPr>
        <w:t xml:space="preserve"> КГП на ПХВ «Урджарская районная больница» управления здравоохранения области Абай.</w:t>
      </w:r>
    </w:p>
    <w:p w:rsidR="00873403" w:rsidRPr="004F24F1" w:rsidRDefault="00873403" w:rsidP="00873403">
      <w:pPr>
        <w:pStyle w:val="a8"/>
        <w:spacing w:before="0" w:beforeAutospacing="0" w:after="0" w:afterAutospacing="0"/>
        <w:jc w:val="center"/>
        <w:rPr>
          <w:rFonts w:ascii="Times New Roman" w:hAnsi="Times New Roman"/>
          <w:b/>
        </w:rPr>
      </w:pPr>
      <w:r w:rsidRPr="004F24F1">
        <w:rPr>
          <w:rFonts w:ascii="Times New Roman" w:hAnsi="Times New Roman"/>
          <w:b/>
        </w:rPr>
        <w:t>Общие положения</w:t>
      </w:r>
    </w:p>
    <w:p w:rsidR="00873403" w:rsidRPr="004F24F1" w:rsidRDefault="00873403" w:rsidP="002E6452">
      <w:pPr>
        <w:ind w:firstLine="851"/>
        <w:jc w:val="both"/>
        <w:rPr>
          <w:sz w:val="24"/>
          <w:szCs w:val="24"/>
        </w:rPr>
      </w:pPr>
      <w:r w:rsidRPr="004F24F1">
        <w:rPr>
          <w:sz w:val="24"/>
          <w:szCs w:val="24"/>
        </w:rPr>
        <w:t xml:space="preserve">Настоящая </w:t>
      </w:r>
      <w:r w:rsidR="002E6452" w:rsidRPr="004F24F1">
        <w:rPr>
          <w:sz w:val="24"/>
          <w:szCs w:val="24"/>
        </w:rPr>
        <w:t>Т</w:t>
      </w:r>
      <w:r w:rsidRPr="004F24F1">
        <w:rPr>
          <w:sz w:val="24"/>
          <w:szCs w:val="24"/>
        </w:rPr>
        <w:t>ендерная документация</w:t>
      </w:r>
      <w:r w:rsidR="002E6452" w:rsidRPr="004F24F1">
        <w:rPr>
          <w:sz w:val="24"/>
          <w:szCs w:val="24"/>
        </w:rPr>
        <w:t xml:space="preserve"> по</w:t>
      </w:r>
      <w:r w:rsidRPr="004F24F1">
        <w:rPr>
          <w:sz w:val="24"/>
          <w:szCs w:val="24"/>
        </w:rPr>
        <w:t xml:space="preserve"> закуп</w:t>
      </w:r>
      <w:r w:rsidR="002E6452" w:rsidRPr="004F24F1">
        <w:rPr>
          <w:sz w:val="24"/>
          <w:szCs w:val="24"/>
        </w:rPr>
        <w:t>у</w:t>
      </w:r>
      <w:r w:rsidRPr="004F24F1">
        <w:rPr>
          <w:sz w:val="24"/>
          <w:szCs w:val="24"/>
        </w:rPr>
        <w:t xml:space="preserve"> медицинской техники</w:t>
      </w:r>
      <w:r w:rsidR="002E6452" w:rsidRPr="004F24F1">
        <w:rPr>
          <w:sz w:val="24"/>
          <w:szCs w:val="24"/>
        </w:rPr>
        <w:t xml:space="preserve"> на 2023 год</w:t>
      </w:r>
      <w:r w:rsidRPr="004F24F1">
        <w:rPr>
          <w:sz w:val="24"/>
          <w:szCs w:val="24"/>
        </w:rPr>
        <w:t xml:space="preserve"> в соответствии с настоящими Правилами содержит:</w:t>
      </w:r>
    </w:p>
    <w:p w:rsidR="00873403" w:rsidRPr="004F24F1" w:rsidRDefault="00873403" w:rsidP="002E6452">
      <w:pPr>
        <w:ind w:firstLine="426"/>
        <w:jc w:val="both"/>
        <w:rPr>
          <w:sz w:val="24"/>
          <w:szCs w:val="24"/>
        </w:rPr>
      </w:pPr>
      <w:r w:rsidRPr="004F24F1">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73403" w:rsidRPr="004F24F1" w:rsidRDefault="00873403" w:rsidP="00873403">
      <w:pPr>
        <w:jc w:val="both"/>
        <w:rPr>
          <w:sz w:val="24"/>
          <w:szCs w:val="24"/>
        </w:rPr>
      </w:pPr>
      <w:r w:rsidRPr="004F24F1">
        <w:rPr>
          <w:sz w:val="24"/>
          <w:szCs w:val="24"/>
        </w:rPr>
        <w:lastRenderedPageBreak/>
        <w:t>      2) технические и качественные характеристики закупаем</w:t>
      </w:r>
      <w:r w:rsidR="000B3443" w:rsidRPr="004F24F1">
        <w:rPr>
          <w:sz w:val="24"/>
          <w:szCs w:val="24"/>
        </w:rPr>
        <w:t>ой</w:t>
      </w:r>
      <w:r w:rsidRPr="004F24F1">
        <w:rPr>
          <w:sz w:val="24"/>
          <w:szCs w:val="24"/>
        </w:rPr>
        <w:t xml:space="preserve"> медицинск</w:t>
      </w:r>
      <w:r w:rsidR="000B3443" w:rsidRPr="004F24F1">
        <w:rPr>
          <w:sz w:val="24"/>
          <w:szCs w:val="24"/>
        </w:rPr>
        <w:t>ой</w:t>
      </w:r>
      <w:r w:rsidRPr="004F24F1">
        <w:rPr>
          <w:sz w:val="24"/>
          <w:szCs w:val="24"/>
        </w:rPr>
        <w:t xml:space="preserve"> </w:t>
      </w:r>
      <w:r w:rsidR="000B3443" w:rsidRPr="004F24F1">
        <w:rPr>
          <w:sz w:val="24"/>
          <w:szCs w:val="24"/>
        </w:rPr>
        <w:t>техники</w:t>
      </w:r>
      <w:r w:rsidRPr="004F24F1">
        <w:rPr>
          <w:sz w:val="24"/>
          <w:szCs w:val="24"/>
        </w:rPr>
        <w:t>, включая технические спецификации;</w:t>
      </w:r>
    </w:p>
    <w:p w:rsidR="00873403" w:rsidRPr="004F24F1" w:rsidRDefault="00873403" w:rsidP="002E6452">
      <w:pPr>
        <w:ind w:firstLine="426"/>
        <w:jc w:val="both"/>
        <w:rPr>
          <w:sz w:val="24"/>
          <w:szCs w:val="24"/>
        </w:rPr>
      </w:pPr>
      <w:r w:rsidRPr="004F24F1">
        <w:rPr>
          <w:sz w:val="24"/>
          <w:szCs w:val="24"/>
        </w:rPr>
        <w:t>3) объем закупаем</w:t>
      </w:r>
      <w:r w:rsidR="006466C7" w:rsidRPr="004F24F1">
        <w:rPr>
          <w:sz w:val="24"/>
          <w:szCs w:val="24"/>
        </w:rPr>
        <w:t>ой</w:t>
      </w:r>
      <w:r w:rsidRPr="004F24F1">
        <w:rPr>
          <w:sz w:val="24"/>
          <w:szCs w:val="24"/>
        </w:rPr>
        <w:t xml:space="preserve"> </w:t>
      </w:r>
      <w:r w:rsidR="006466C7" w:rsidRPr="004F24F1">
        <w:rPr>
          <w:sz w:val="24"/>
          <w:szCs w:val="24"/>
        </w:rPr>
        <w:t>медицинской техники</w:t>
      </w:r>
      <w:r w:rsidRPr="004F24F1">
        <w:rPr>
          <w:sz w:val="24"/>
          <w:szCs w:val="24"/>
        </w:rPr>
        <w:t xml:space="preserve"> и суммы, выделенные для их закупа по каждому лоту;</w:t>
      </w:r>
    </w:p>
    <w:p w:rsidR="00873403" w:rsidRPr="004F24F1" w:rsidRDefault="00873403" w:rsidP="002E6452">
      <w:pPr>
        <w:ind w:firstLine="426"/>
        <w:jc w:val="both"/>
        <w:rPr>
          <w:sz w:val="24"/>
          <w:szCs w:val="24"/>
        </w:rPr>
      </w:pPr>
      <w:bookmarkStart w:id="1" w:name="z218"/>
      <w:r w:rsidRPr="004F24F1">
        <w:rPr>
          <w:sz w:val="24"/>
          <w:szCs w:val="24"/>
        </w:rPr>
        <w:t xml:space="preserve">4) </w:t>
      </w:r>
      <w:r w:rsidR="002E6452" w:rsidRPr="004F24F1">
        <w:rPr>
          <w:sz w:val="24"/>
          <w:szCs w:val="24"/>
        </w:rPr>
        <w:t xml:space="preserve"> </w:t>
      </w:r>
      <w:r w:rsidRPr="004F24F1">
        <w:rPr>
          <w:sz w:val="24"/>
          <w:szCs w:val="24"/>
        </w:rPr>
        <w:t>место, сроки и другие условия поставки медицинск</w:t>
      </w:r>
      <w:r w:rsidR="006466C7" w:rsidRPr="004F24F1">
        <w:rPr>
          <w:sz w:val="24"/>
          <w:szCs w:val="24"/>
        </w:rPr>
        <w:t>ой</w:t>
      </w:r>
      <w:r w:rsidRPr="004F24F1">
        <w:rPr>
          <w:sz w:val="24"/>
          <w:szCs w:val="24"/>
        </w:rPr>
        <w:t xml:space="preserve"> </w:t>
      </w:r>
      <w:r w:rsidR="006466C7" w:rsidRPr="004F24F1">
        <w:rPr>
          <w:sz w:val="24"/>
          <w:szCs w:val="24"/>
        </w:rPr>
        <w:t>техники</w:t>
      </w:r>
      <w:r w:rsidRPr="004F24F1">
        <w:rPr>
          <w:sz w:val="24"/>
          <w:szCs w:val="24"/>
        </w:rPr>
        <w:t>;</w:t>
      </w:r>
    </w:p>
    <w:p w:rsidR="00873403" w:rsidRPr="004F24F1" w:rsidRDefault="00873403" w:rsidP="00873403">
      <w:pPr>
        <w:jc w:val="both"/>
        <w:rPr>
          <w:sz w:val="24"/>
          <w:szCs w:val="24"/>
        </w:rPr>
      </w:pPr>
      <w:bookmarkStart w:id="2" w:name="z219"/>
      <w:bookmarkEnd w:id="1"/>
      <w:r w:rsidRPr="004F24F1">
        <w:rPr>
          <w:sz w:val="24"/>
          <w:szCs w:val="24"/>
        </w:rPr>
        <w:t xml:space="preserve">      5) условия платежей и проект договора закупа </w:t>
      </w:r>
      <w:r w:rsidR="006466C7" w:rsidRPr="004F24F1">
        <w:rPr>
          <w:sz w:val="24"/>
          <w:szCs w:val="24"/>
        </w:rPr>
        <w:t>медицинской техники</w:t>
      </w:r>
      <w:r w:rsidRPr="004F24F1">
        <w:rPr>
          <w:sz w:val="24"/>
          <w:szCs w:val="24"/>
        </w:rPr>
        <w:t>;</w:t>
      </w:r>
    </w:p>
    <w:p w:rsidR="00873403" w:rsidRPr="004F24F1" w:rsidRDefault="00873403" w:rsidP="00873403">
      <w:pPr>
        <w:jc w:val="both"/>
        <w:rPr>
          <w:sz w:val="24"/>
          <w:szCs w:val="24"/>
        </w:rPr>
      </w:pPr>
      <w:bookmarkStart w:id="3" w:name="z220"/>
      <w:bookmarkEnd w:id="2"/>
      <w:r w:rsidRPr="004F24F1">
        <w:rPr>
          <w:sz w:val="24"/>
          <w:szCs w:val="24"/>
        </w:rPr>
        <w:t xml:space="preserve">      </w:t>
      </w:r>
      <w:r w:rsidR="002E6452" w:rsidRPr="004F24F1">
        <w:rPr>
          <w:sz w:val="24"/>
          <w:szCs w:val="24"/>
        </w:rPr>
        <w:t xml:space="preserve"> </w:t>
      </w:r>
      <w:r w:rsidRPr="004F24F1">
        <w:rPr>
          <w:sz w:val="24"/>
          <w:szCs w:val="24"/>
        </w:rPr>
        <w:t>6) требования к языкам тендерной заявки, договора закупа;</w:t>
      </w:r>
    </w:p>
    <w:p w:rsidR="00873403" w:rsidRPr="004F24F1" w:rsidRDefault="00873403" w:rsidP="00873403">
      <w:pPr>
        <w:jc w:val="both"/>
        <w:rPr>
          <w:sz w:val="24"/>
          <w:szCs w:val="24"/>
        </w:rPr>
      </w:pPr>
      <w:bookmarkStart w:id="4" w:name="z221"/>
      <w:bookmarkEnd w:id="3"/>
      <w:r w:rsidRPr="004F24F1">
        <w:rPr>
          <w:sz w:val="24"/>
          <w:szCs w:val="24"/>
        </w:rPr>
        <w:t>     </w:t>
      </w:r>
      <w:r w:rsidR="002E6452" w:rsidRPr="004F24F1">
        <w:rPr>
          <w:sz w:val="24"/>
          <w:szCs w:val="24"/>
        </w:rPr>
        <w:t xml:space="preserve"> </w:t>
      </w:r>
      <w:r w:rsidRPr="004F24F1">
        <w:rPr>
          <w:sz w:val="24"/>
          <w:szCs w:val="24"/>
        </w:rPr>
        <w:t xml:space="preserve"> 7) требования к оформлению тендерной заявки;</w:t>
      </w:r>
    </w:p>
    <w:p w:rsidR="00873403" w:rsidRPr="004F24F1" w:rsidRDefault="00873403" w:rsidP="00873403">
      <w:pPr>
        <w:jc w:val="both"/>
        <w:rPr>
          <w:sz w:val="24"/>
          <w:szCs w:val="24"/>
        </w:rPr>
      </w:pPr>
      <w:bookmarkStart w:id="5" w:name="z222"/>
      <w:bookmarkEnd w:id="4"/>
      <w:r w:rsidRPr="004F24F1">
        <w:rPr>
          <w:sz w:val="24"/>
          <w:szCs w:val="24"/>
        </w:rPr>
        <w:t xml:space="preserve">      </w:t>
      </w:r>
      <w:r w:rsidR="002E6452" w:rsidRPr="004F24F1">
        <w:rPr>
          <w:sz w:val="24"/>
          <w:szCs w:val="24"/>
        </w:rPr>
        <w:t xml:space="preserve"> </w:t>
      </w:r>
      <w:r w:rsidRPr="004F24F1">
        <w:rPr>
          <w:sz w:val="24"/>
          <w:szCs w:val="24"/>
        </w:rPr>
        <w:t>8) порядок, форму и сроки внесения гарантийного обеспечения тендерной заявки;</w:t>
      </w:r>
    </w:p>
    <w:p w:rsidR="00873403" w:rsidRPr="004F24F1" w:rsidRDefault="00873403" w:rsidP="00873403">
      <w:pPr>
        <w:jc w:val="both"/>
        <w:rPr>
          <w:sz w:val="24"/>
          <w:szCs w:val="24"/>
        </w:rPr>
      </w:pPr>
      <w:bookmarkStart w:id="6" w:name="z223"/>
      <w:bookmarkEnd w:id="5"/>
      <w:r w:rsidRPr="004F24F1">
        <w:rPr>
          <w:sz w:val="24"/>
          <w:szCs w:val="24"/>
        </w:rPr>
        <w:t xml:space="preserve">      </w:t>
      </w:r>
      <w:r w:rsidR="002E6452" w:rsidRPr="004F24F1">
        <w:rPr>
          <w:sz w:val="24"/>
          <w:szCs w:val="24"/>
        </w:rPr>
        <w:t xml:space="preserve"> </w:t>
      </w:r>
      <w:r w:rsidRPr="004F24F1">
        <w:rPr>
          <w:sz w:val="24"/>
          <w:szCs w:val="24"/>
        </w:rPr>
        <w:t>9) указание на возможность и порядок отзыва тендерной заявки;</w:t>
      </w:r>
    </w:p>
    <w:p w:rsidR="00873403" w:rsidRPr="004F24F1" w:rsidRDefault="00873403" w:rsidP="00873403">
      <w:pPr>
        <w:jc w:val="both"/>
        <w:rPr>
          <w:sz w:val="24"/>
          <w:szCs w:val="24"/>
        </w:rPr>
      </w:pPr>
      <w:bookmarkStart w:id="7" w:name="z224"/>
      <w:bookmarkEnd w:id="6"/>
      <w:r w:rsidRPr="004F24F1">
        <w:rPr>
          <w:sz w:val="24"/>
          <w:szCs w:val="24"/>
        </w:rPr>
        <w:t>     </w:t>
      </w:r>
      <w:r w:rsidR="002E6452" w:rsidRPr="004F24F1">
        <w:rPr>
          <w:sz w:val="24"/>
          <w:szCs w:val="24"/>
        </w:rPr>
        <w:t xml:space="preserve"> </w:t>
      </w:r>
      <w:r w:rsidRPr="004F24F1">
        <w:rPr>
          <w:sz w:val="24"/>
          <w:szCs w:val="24"/>
        </w:rPr>
        <w:t>10) место и окончательный срок приема тендерных заявок и срок их действия;</w:t>
      </w:r>
    </w:p>
    <w:p w:rsidR="00873403" w:rsidRPr="004F24F1" w:rsidRDefault="00873403" w:rsidP="00873403">
      <w:pPr>
        <w:jc w:val="both"/>
        <w:rPr>
          <w:sz w:val="24"/>
          <w:szCs w:val="24"/>
        </w:rPr>
      </w:pPr>
      <w:bookmarkStart w:id="8" w:name="z225"/>
      <w:bookmarkEnd w:id="7"/>
      <w:r w:rsidRPr="004F24F1">
        <w:rPr>
          <w:sz w:val="24"/>
          <w:szCs w:val="24"/>
        </w:rPr>
        <w:t>     </w:t>
      </w:r>
      <w:r w:rsidR="002E6452" w:rsidRPr="004F24F1">
        <w:rPr>
          <w:sz w:val="24"/>
          <w:szCs w:val="24"/>
        </w:rPr>
        <w:t xml:space="preserve"> </w:t>
      </w:r>
      <w:r w:rsidRPr="004F24F1">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73403" w:rsidRPr="004F24F1" w:rsidRDefault="00873403" w:rsidP="00873403">
      <w:pPr>
        <w:jc w:val="both"/>
        <w:rPr>
          <w:sz w:val="24"/>
          <w:szCs w:val="24"/>
        </w:rPr>
      </w:pPr>
      <w:bookmarkStart w:id="9" w:name="z226"/>
      <w:bookmarkEnd w:id="8"/>
      <w:r w:rsidRPr="004F24F1">
        <w:rPr>
          <w:sz w:val="24"/>
          <w:szCs w:val="24"/>
        </w:rPr>
        <w:t>      12) место, дату, время и процедуру вскрытия конвертов с тендерными заявками;</w:t>
      </w:r>
    </w:p>
    <w:p w:rsidR="002E6452" w:rsidRPr="004F24F1" w:rsidRDefault="00873403" w:rsidP="00873403">
      <w:pPr>
        <w:jc w:val="both"/>
        <w:rPr>
          <w:sz w:val="24"/>
          <w:szCs w:val="24"/>
        </w:rPr>
      </w:pPr>
      <w:bookmarkStart w:id="10" w:name="z227"/>
      <w:bookmarkEnd w:id="9"/>
      <w:r w:rsidRPr="004F24F1">
        <w:rPr>
          <w:sz w:val="24"/>
          <w:szCs w:val="24"/>
        </w:rPr>
        <w:t>      13) процедуру рассмотрения тендерных заявок;</w:t>
      </w:r>
      <w:bookmarkStart w:id="11" w:name="z228"/>
      <w:bookmarkEnd w:id="10"/>
    </w:p>
    <w:p w:rsidR="00873403" w:rsidRPr="004F24F1" w:rsidRDefault="00873403" w:rsidP="002E6452">
      <w:pPr>
        <w:ind w:firstLine="426"/>
        <w:jc w:val="both"/>
        <w:rPr>
          <w:sz w:val="24"/>
          <w:szCs w:val="24"/>
        </w:rPr>
      </w:pPr>
      <w:r w:rsidRPr="004F24F1">
        <w:rPr>
          <w:sz w:val="24"/>
          <w:szCs w:val="24"/>
        </w:rPr>
        <w:t>14) условия предоставления потенциальным поставщикам</w:t>
      </w:r>
      <w:r w:rsidR="00454399" w:rsidRPr="004F24F1">
        <w:rPr>
          <w:sz w:val="24"/>
          <w:szCs w:val="24"/>
        </w:rPr>
        <w:t xml:space="preserve"> </w:t>
      </w:r>
      <w:r w:rsidRPr="004F24F1">
        <w:rPr>
          <w:sz w:val="24"/>
          <w:szCs w:val="24"/>
        </w:rPr>
        <w:t>-</w:t>
      </w:r>
      <w:r w:rsidR="00454399" w:rsidRPr="004F24F1">
        <w:rPr>
          <w:sz w:val="24"/>
          <w:szCs w:val="24"/>
        </w:rPr>
        <w:t xml:space="preserve"> </w:t>
      </w:r>
      <w:r w:rsidRPr="004F24F1">
        <w:rPr>
          <w:sz w:val="24"/>
          <w:szCs w:val="24"/>
        </w:rPr>
        <w:t>отечественным товаропроизводителям поддержки, определенные настоящими Правилами;</w:t>
      </w:r>
    </w:p>
    <w:p w:rsidR="00873403" w:rsidRPr="004F24F1" w:rsidRDefault="00873403" w:rsidP="00873403">
      <w:pPr>
        <w:jc w:val="both"/>
        <w:rPr>
          <w:sz w:val="24"/>
          <w:szCs w:val="24"/>
        </w:rPr>
      </w:pPr>
      <w:bookmarkStart w:id="12" w:name="z229"/>
      <w:bookmarkEnd w:id="11"/>
      <w:r w:rsidRPr="004F24F1">
        <w:rPr>
          <w:sz w:val="24"/>
          <w:szCs w:val="24"/>
        </w:rPr>
        <w:t>      15) условия внесения, форму, объем и способ гарантийного обеспечения договора закупа;</w:t>
      </w:r>
    </w:p>
    <w:p w:rsidR="00873403" w:rsidRPr="004F24F1" w:rsidRDefault="00873403" w:rsidP="00873403">
      <w:pPr>
        <w:jc w:val="both"/>
        <w:rPr>
          <w:sz w:val="24"/>
          <w:szCs w:val="24"/>
        </w:rPr>
      </w:pPr>
      <w:bookmarkStart w:id="13" w:name="z230"/>
      <w:bookmarkEnd w:id="12"/>
      <w:r w:rsidRPr="004F24F1">
        <w:rPr>
          <w:sz w:val="24"/>
          <w:szCs w:val="24"/>
        </w:rPr>
        <w:t xml:space="preserve">      </w:t>
      </w:r>
      <w:bookmarkStart w:id="14" w:name="z232"/>
      <w:bookmarkEnd w:id="13"/>
      <w:r w:rsidR="004F24F1">
        <w:rPr>
          <w:sz w:val="24"/>
          <w:szCs w:val="24"/>
        </w:rPr>
        <w:t>16</w:t>
      </w:r>
      <w:r w:rsidRPr="004F24F1">
        <w:rPr>
          <w:sz w:val="24"/>
          <w:szCs w:val="24"/>
        </w:rPr>
        <w:t>) перечень и количество медицинской техники;</w:t>
      </w:r>
    </w:p>
    <w:bookmarkEnd w:id="14"/>
    <w:p w:rsidR="00E03F3F" w:rsidRPr="001B2DB1" w:rsidRDefault="00335D02" w:rsidP="005D3AE1">
      <w:pPr>
        <w:pStyle w:val="ab"/>
        <w:numPr>
          <w:ilvl w:val="0"/>
          <w:numId w:val="8"/>
        </w:numPr>
        <w:spacing w:after="0" w:line="240" w:lineRule="auto"/>
        <w:jc w:val="center"/>
        <w:rPr>
          <w:rFonts w:ascii="Times New Roman" w:hAnsi="Times New Roman" w:cs="Times New Roman"/>
          <w:b/>
          <w:sz w:val="24"/>
          <w:szCs w:val="24"/>
        </w:rPr>
      </w:pPr>
      <w:r w:rsidRPr="001B2DB1">
        <w:rPr>
          <w:rStyle w:val="s0"/>
          <w:b/>
          <w:color w:val="auto"/>
          <w:sz w:val="24"/>
          <w:szCs w:val="24"/>
        </w:rPr>
        <w:t xml:space="preserve">Состав </w:t>
      </w:r>
      <w:r w:rsidR="00E03F3F" w:rsidRPr="001B2DB1">
        <w:rPr>
          <w:rFonts w:ascii="Times New Roman" w:hAnsi="Times New Roman" w:cs="Times New Roman"/>
          <w:b/>
          <w:sz w:val="24"/>
          <w:szCs w:val="24"/>
        </w:rPr>
        <w:t>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усло</w:t>
      </w:r>
      <w:r w:rsidR="005D3AE1" w:rsidRPr="001B2DB1">
        <w:rPr>
          <w:rFonts w:ascii="Times New Roman" w:hAnsi="Times New Roman" w:cs="Times New Roman"/>
          <w:b/>
          <w:sz w:val="24"/>
          <w:szCs w:val="24"/>
        </w:rPr>
        <w:t>виям пункта 11 настоящих Правил</w:t>
      </w:r>
    </w:p>
    <w:p w:rsidR="00335D02" w:rsidRPr="001B2DB1" w:rsidRDefault="00335D02" w:rsidP="00335D02">
      <w:pPr>
        <w:ind w:firstLine="426"/>
        <w:jc w:val="both"/>
        <w:rPr>
          <w:sz w:val="24"/>
          <w:szCs w:val="24"/>
        </w:rPr>
      </w:pPr>
      <w:r w:rsidRPr="001B2DB1">
        <w:rPr>
          <w:rStyle w:val="s0"/>
          <w:color w:val="auto"/>
          <w:sz w:val="24"/>
          <w:szCs w:val="24"/>
        </w:rPr>
        <w:t>Тендерная заявка состоит из основной части, технической части и гарантийного обеспечения.</w:t>
      </w:r>
    </w:p>
    <w:p w:rsidR="00E03F3F" w:rsidRPr="001B2DB1" w:rsidRDefault="00E03F3F" w:rsidP="00E03F3F">
      <w:pPr>
        <w:jc w:val="both"/>
        <w:rPr>
          <w:sz w:val="24"/>
          <w:szCs w:val="24"/>
        </w:rPr>
      </w:pPr>
      <w:r w:rsidRPr="001B2DB1">
        <w:rPr>
          <w:sz w:val="24"/>
          <w:szCs w:val="24"/>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E03F3F" w:rsidRPr="001B2DB1" w:rsidRDefault="00E03F3F" w:rsidP="00E03F3F">
      <w:pPr>
        <w:jc w:val="both"/>
        <w:rPr>
          <w:sz w:val="24"/>
          <w:szCs w:val="24"/>
        </w:rPr>
      </w:pPr>
      <w:bookmarkStart w:id="15" w:name="z246"/>
      <w:r w:rsidRPr="001B2DB1">
        <w:rPr>
          <w:sz w:val="24"/>
          <w:szCs w:val="24"/>
        </w:rPr>
        <w:t>      1. Основная часть тендерной заявки содержит:</w:t>
      </w:r>
    </w:p>
    <w:p w:rsidR="00E03F3F" w:rsidRPr="001B2DB1" w:rsidRDefault="00E03F3F" w:rsidP="00E03F3F">
      <w:pPr>
        <w:jc w:val="both"/>
        <w:rPr>
          <w:sz w:val="24"/>
          <w:szCs w:val="24"/>
        </w:rPr>
      </w:pPr>
      <w:bookmarkStart w:id="16" w:name="z247"/>
      <w:bookmarkEnd w:id="15"/>
      <w:r w:rsidRPr="001B2DB1">
        <w:rPr>
          <w:sz w:val="24"/>
          <w:szCs w:val="24"/>
        </w:rPr>
        <w:t xml:space="preserve">       1) заявку на участие в тендере по форме, согласно </w:t>
      </w:r>
      <w:r w:rsidR="006C68E7" w:rsidRPr="006C68E7">
        <w:rPr>
          <w:i/>
          <w:sz w:val="24"/>
          <w:szCs w:val="24"/>
        </w:rPr>
        <w:t>П</w:t>
      </w:r>
      <w:r w:rsidRPr="006C68E7">
        <w:rPr>
          <w:i/>
          <w:sz w:val="24"/>
          <w:szCs w:val="24"/>
        </w:rPr>
        <w:t>риложению 1</w:t>
      </w:r>
      <w:r w:rsidRPr="001B2DB1">
        <w:rPr>
          <w:sz w:val="24"/>
          <w:szCs w:val="24"/>
        </w:rPr>
        <w:t xml:space="preserve"> к настоящим Правилам, (на электронном носителе представляется опись прилагаемых к заявке документов);</w:t>
      </w:r>
    </w:p>
    <w:p w:rsidR="00E03F3F" w:rsidRPr="001B2DB1" w:rsidRDefault="00E03F3F" w:rsidP="00E03F3F">
      <w:pPr>
        <w:jc w:val="both"/>
        <w:rPr>
          <w:sz w:val="24"/>
          <w:szCs w:val="24"/>
        </w:rPr>
      </w:pPr>
      <w:bookmarkStart w:id="17" w:name="z248"/>
      <w:bookmarkEnd w:id="16"/>
      <w:r w:rsidRPr="001B2DB1">
        <w:rPr>
          <w:sz w:val="24"/>
          <w:szCs w:val="24"/>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03F3F" w:rsidRPr="001B2DB1" w:rsidRDefault="00E03F3F" w:rsidP="00E03F3F">
      <w:pPr>
        <w:jc w:val="both"/>
        <w:rPr>
          <w:sz w:val="24"/>
          <w:szCs w:val="24"/>
        </w:rPr>
      </w:pPr>
      <w:bookmarkStart w:id="18" w:name="z249"/>
      <w:bookmarkEnd w:id="17"/>
      <w:r w:rsidRPr="001B2DB1">
        <w:rPr>
          <w:sz w:val="24"/>
          <w:szCs w:val="24"/>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03F3F" w:rsidRPr="001B2DB1" w:rsidRDefault="00E03F3F" w:rsidP="00E03F3F">
      <w:pPr>
        <w:jc w:val="both"/>
        <w:rPr>
          <w:sz w:val="24"/>
          <w:szCs w:val="24"/>
        </w:rPr>
      </w:pPr>
      <w:bookmarkStart w:id="19" w:name="z250"/>
      <w:bookmarkEnd w:id="18"/>
      <w:r w:rsidRPr="001B2DB1">
        <w:rPr>
          <w:sz w:val="24"/>
          <w:szCs w:val="24"/>
        </w:rPr>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E03F3F" w:rsidRPr="001B2DB1" w:rsidRDefault="00E03F3F" w:rsidP="00E03F3F">
      <w:pPr>
        <w:jc w:val="both"/>
        <w:rPr>
          <w:sz w:val="24"/>
          <w:szCs w:val="24"/>
        </w:rPr>
      </w:pPr>
      <w:bookmarkStart w:id="20" w:name="z251"/>
      <w:bookmarkEnd w:id="19"/>
      <w:r w:rsidRPr="001B2DB1">
        <w:rPr>
          <w:sz w:val="24"/>
          <w:szCs w:val="24"/>
        </w:rPr>
        <w:t>      5) копии сертификатов (при наличии):</w:t>
      </w:r>
    </w:p>
    <w:p w:rsidR="00E03F3F" w:rsidRPr="001B2DB1" w:rsidRDefault="00E03F3F" w:rsidP="00E03F3F">
      <w:pPr>
        <w:jc w:val="both"/>
        <w:rPr>
          <w:sz w:val="24"/>
          <w:szCs w:val="24"/>
        </w:rPr>
      </w:pPr>
      <w:bookmarkStart w:id="21" w:name="z252"/>
      <w:bookmarkEnd w:id="20"/>
      <w:r w:rsidRPr="001B2DB1">
        <w:rPr>
          <w:sz w:val="24"/>
          <w:szCs w:val="24"/>
        </w:rPr>
        <w:t>      о соответствии объекта и производства требованиям надлежащей производственной практики (GMP);</w:t>
      </w:r>
    </w:p>
    <w:p w:rsidR="00E03F3F" w:rsidRPr="001B2DB1" w:rsidRDefault="00E03F3F" w:rsidP="00E03F3F">
      <w:pPr>
        <w:jc w:val="both"/>
        <w:rPr>
          <w:sz w:val="24"/>
          <w:szCs w:val="24"/>
        </w:rPr>
      </w:pPr>
      <w:bookmarkStart w:id="22" w:name="z253"/>
      <w:bookmarkEnd w:id="21"/>
      <w:r w:rsidRPr="001B2DB1">
        <w:rPr>
          <w:sz w:val="24"/>
          <w:szCs w:val="24"/>
        </w:rPr>
        <w:t>      о соответствии объекта требованиям надлежащей дистрибьюторской практики (GDP);</w:t>
      </w:r>
    </w:p>
    <w:p w:rsidR="00E03F3F" w:rsidRPr="001B2DB1" w:rsidRDefault="00E03F3F" w:rsidP="00E03F3F">
      <w:pPr>
        <w:jc w:val="both"/>
        <w:rPr>
          <w:sz w:val="24"/>
          <w:szCs w:val="24"/>
        </w:rPr>
      </w:pPr>
      <w:bookmarkStart w:id="23" w:name="z254"/>
      <w:bookmarkEnd w:id="22"/>
      <w:r w:rsidRPr="001B2DB1">
        <w:rPr>
          <w:sz w:val="24"/>
          <w:szCs w:val="24"/>
        </w:rPr>
        <w:t>      о соответствии объекта требованиям надлежащей аптечной практики (GPP);</w:t>
      </w:r>
    </w:p>
    <w:p w:rsidR="00E03F3F" w:rsidRPr="001B2DB1" w:rsidRDefault="00E03F3F" w:rsidP="00E03F3F">
      <w:pPr>
        <w:jc w:val="both"/>
        <w:rPr>
          <w:sz w:val="24"/>
          <w:szCs w:val="24"/>
        </w:rPr>
      </w:pPr>
      <w:bookmarkStart w:id="24" w:name="z255"/>
      <w:bookmarkEnd w:id="23"/>
      <w:r w:rsidRPr="001B2DB1">
        <w:rPr>
          <w:sz w:val="24"/>
          <w:szCs w:val="24"/>
        </w:rPr>
        <w:t xml:space="preserve">       6) ценовое предложение по форме, согласно </w:t>
      </w:r>
      <w:r w:rsidR="003F6506" w:rsidRPr="003F6506">
        <w:rPr>
          <w:i/>
          <w:sz w:val="24"/>
          <w:szCs w:val="24"/>
        </w:rPr>
        <w:t>П</w:t>
      </w:r>
      <w:r w:rsidRPr="003F6506">
        <w:rPr>
          <w:i/>
          <w:sz w:val="24"/>
          <w:szCs w:val="24"/>
        </w:rPr>
        <w:t>риложению 2</w:t>
      </w:r>
      <w:r w:rsidRPr="001B2DB1">
        <w:rPr>
          <w:sz w:val="24"/>
          <w:szCs w:val="24"/>
        </w:rPr>
        <w:t xml:space="preserve"> к настоящим Правилам;</w:t>
      </w:r>
    </w:p>
    <w:p w:rsidR="00E03F3F" w:rsidRPr="001B2DB1" w:rsidRDefault="00E03F3F" w:rsidP="00E03F3F">
      <w:pPr>
        <w:jc w:val="both"/>
        <w:rPr>
          <w:sz w:val="24"/>
          <w:szCs w:val="24"/>
        </w:rPr>
      </w:pPr>
      <w:bookmarkStart w:id="25" w:name="z256"/>
      <w:bookmarkEnd w:id="24"/>
      <w:r w:rsidRPr="001B2DB1">
        <w:rPr>
          <w:sz w:val="24"/>
          <w:szCs w:val="24"/>
        </w:rPr>
        <w:lastRenderedPageBreak/>
        <w:t>      7) оригинал документа, подтверждающего внесение гарантийного обеспечения тендерной заявки.</w:t>
      </w:r>
    </w:p>
    <w:p w:rsidR="00E03F3F" w:rsidRPr="001B2DB1" w:rsidRDefault="00E03F3F" w:rsidP="00E03F3F">
      <w:pPr>
        <w:jc w:val="both"/>
        <w:rPr>
          <w:sz w:val="24"/>
          <w:szCs w:val="24"/>
        </w:rPr>
      </w:pPr>
      <w:bookmarkStart w:id="26" w:name="z257"/>
      <w:bookmarkEnd w:id="25"/>
      <w:r w:rsidRPr="001B2DB1">
        <w:rPr>
          <w:sz w:val="24"/>
          <w:szCs w:val="24"/>
        </w:rPr>
        <w:t>      2. Техническая часть тендерной заявки содержит:</w:t>
      </w:r>
    </w:p>
    <w:p w:rsidR="00E03F3F" w:rsidRPr="001B2DB1" w:rsidRDefault="00E03F3F" w:rsidP="00E03F3F">
      <w:pPr>
        <w:jc w:val="both"/>
        <w:rPr>
          <w:sz w:val="24"/>
          <w:szCs w:val="24"/>
        </w:rPr>
      </w:pPr>
      <w:bookmarkStart w:id="27" w:name="z258"/>
      <w:bookmarkEnd w:id="26"/>
      <w:r w:rsidRPr="001B2DB1">
        <w:rPr>
          <w:sz w:val="24"/>
          <w:szCs w:val="24"/>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E03F3F" w:rsidRPr="001B2DB1" w:rsidRDefault="00E03F3F" w:rsidP="00E03F3F">
      <w:pPr>
        <w:jc w:val="both"/>
        <w:rPr>
          <w:sz w:val="24"/>
          <w:szCs w:val="24"/>
        </w:rPr>
      </w:pPr>
      <w:bookmarkStart w:id="28" w:name="z259"/>
      <w:bookmarkEnd w:id="27"/>
      <w:r w:rsidRPr="001B2DB1">
        <w:rPr>
          <w:sz w:val="24"/>
          <w:szCs w:val="24"/>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E03F3F" w:rsidRPr="001B2DB1" w:rsidRDefault="00E03F3F" w:rsidP="00E03F3F">
      <w:pPr>
        <w:jc w:val="both"/>
        <w:rPr>
          <w:sz w:val="24"/>
          <w:szCs w:val="24"/>
        </w:rPr>
      </w:pPr>
      <w:bookmarkStart w:id="29" w:name="z260"/>
      <w:bookmarkEnd w:id="28"/>
      <w:r w:rsidRPr="001B2DB1">
        <w:rPr>
          <w:sz w:val="24"/>
          <w:szCs w:val="24"/>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E03F3F" w:rsidRPr="001B2DB1" w:rsidRDefault="00E03F3F" w:rsidP="00E03F3F">
      <w:pPr>
        <w:ind w:firstLine="709"/>
        <w:jc w:val="both"/>
        <w:rPr>
          <w:sz w:val="24"/>
          <w:szCs w:val="24"/>
        </w:rPr>
      </w:pPr>
      <w:bookmarkStart w:id="30" w:name="z261"/>
      <w:bookmarkEnd w:id="29"/>
      <w:r w:rsidRPr="001B2DB1">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E03F3F" w:rsidRPr="001B2DB1" w:rsidRDefault="00E03F3F" w:rsidP="00E03F3F">
      <w:pPr>
        <w:jc w:val="both"/>
        <w:rPr>
          <w:sz w:val="24"/>
          <w:szCs w:val="24"/>
        </w:rPr>
      </w:pPr>
      <w:bookmarkStart w:id="31" w:name="z262"/>
      <w:bookmarkEnd w:id="30"/>
      <w:r w:rsidRPr="001B2DB1">
        <w:rPr>
          <w:sz w:val="24"/>
          <w:szCs w:val="24"/>
        </w:rPr>
        <w:t>     3. Гарантийное обеспечение тендерной заявки (далее – гарантийное обеспечение) представляется в виде:</w:t>
      </w:r>
    </w:p>
    <w:p w:rsidR="00E03F3F" w:rsidRPr="001B2DB1" w:rsidRDefault="00E03F3F" w:rsidP="00E03F3F">
      <w:pPr>
        <w:jc w:val="both"/>
        <w:rPr>
          <w:sz w:val="24"/>
          <w:szCs w:val="24"/>
        </w:rPr>
      </w:pPr>
      <w:bookmarkStart w:id="32" w:name="z263"/>
      <w:bookmarkEnd w:id="31"/>
      <w:r w:rsidRPr="001B2DB1">
        <w:rPr>
          <w:sz w:val="24"/>
          <w:szCs w:val="24"/>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E03F3F" w:rsidRPr="001B2DB1" w:rsidRDefault="00E03F3F" w:rsidP="00E03F3F">
      <w:pPr>
        <w:jc w:val="both"/>
        <w:rPr>
          <w:sz w:val="24"/>
          <w:szCs w:val="24"/>
        </w:rPr>
      </w:pPr>
      <w:bookmarkStart w:id="33" w:name="z264"/>
      <w:bookmarkEnd w:id="32"/>
      <w:r w:rsidRPr="001B2DB1">
        <w:rPr>
          <w:sz w:val="24"/>
          <w:szCs w:val="24"/>
        </w:rPr>
        <w:t xml:space="preserve">       2) банковской гарантии по форме, согласно </w:t>
      </w:r>
      <w:r w:rsidR="003F6506" w:rsidRPr="003F6506">
        <w:rPr>
          <w:i/>
          <w:sz w:val="24"/>
          <w:szCs w:val="24"/>
        </w:rPr>
        <w:t>П</w:t>
      </w:r>
      <w:r w:rsidRPr="003F6506">
        <w:rPr>
          <w:i/>
          <w:sz w:val="24"/>
          <w:szCs w:val="24"/>
        </w:rPr>
        <w:t>риложению 3</w:t>
      </w:r>
      <w:r w:rsidRPr="001B2DB1">
        <w:rPr>
          <w:sz w:val="24"/>
          <w:szCs w:val="24"/>
        </w:rPr>
        <w:t xml:space="preserve"> к настоящим Правилам.</w:t>
      </w:r>
    </w:p>
    <w:bookmarkEnd w:id="33"/>
    <w:p w:rsidR="00E03F3F" w:rsidRPr="001B2DB1" w:rsidRDefault="00E03F3F" w:rsidP="00873403">
      <w:pPr>
        <w:pStyle w:val="a8"/>
        <w:spacing w:before="0" w:beforeAutospacing="0" w:after="0" w:afterAutospacing="0"/>
        <w:jc w:val="center"/>
        <w:rPr>
          <w:rFonts w:ascii="Times New Roman" w:hAnsi="Times New Roman"/>
          <w:b/>
        </w:rPr>
      </w:pPr>
    </w:p>
    <w:p w:rsidR="00FB6AFC" w:rsidRPr="00C9519E" w:rsidRDefault="00FB6AFC" w:rsidP="00C9519E">
      <w:pPr>
        <w:rPr>
          <w:b/>
          <w:sz w:val="24"/>
          <w:szCs w:val="24"/>
        </w:rPr>
      </w:pPr>
      <w:bookmarkStart w:id="34" w:name="z123"/>
      <w:r w:rsidRPr="00C9519E">
        <w:rPr>
          <w:b/>
          <w:sz w:val="24"/>
          <w:szCs w:val="24"/>
        </w:rPr>
        <w:t>Потенциальный поставщик не участвует в закупе, если:</w:t>
      </w:r>
    </w:p>
    <w:p w:rsidR="00FB6AFC" w:rsidRPr="00C9519E" w:rsidRDefault="00FB6AFC" w:rsidP="00FB6AFC">
      <w:pPr>
        <w:jc w:val="both"/>
        <w:rPr>
          <w:sz w:val="24"/>
          <w:szCs w:val="24"/>
        </w:rPr>
      </w:pPr>
      <w:bookmarkStart w:id="35" w:name="z115"/>
      <w:r w:rsidRPr="00C9519E">
        <w:rPr>
          <w:sz w:val="24"/>
          <w:szCs w:val="24"/>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FB6AFC" w:rsidRDefault="00FB6AFC" w:rsidP="00FB6AFC">
      <w:pPr>
        <w:jc w:val="both"/>
        <w:rPr>
          <w:sz w:val="24"/>
          <w:szCs w:val="24"/>
        </w:rPr>
      </w:pPr>
      <w:bookmarkStart w:id="36" w:name="z116"/>
      <w:bookmarkEnd w:id="35"/>
      <w:r w:rsidRPr="00C9519E">
        <w:rPr>
          <w:sz w:val="24"/>
          <w:szCs w:val="24"/>
        </w:rPr>
        <w:t>      2) финансово-хозяйственная деятельность потенциального поставщика или поставщика приостановлена.</w:t>
      </w:r>
    </w:p>
    <w:p w:rsidR="00C9519E" w:rsidRPr="00C9519E" w:rsidRDefault="00C9519E" w:rsidP="00FB6AFC">
      <w:pPr>
        <w:jc w:val="both"/>
        <w:rPr>
          <w:sz w:val="24"/>
          <w:szCs w:val="24"/>
        </w:rPr>
      </w:pPr>
    </w:p>
    <w:p w:rsidR="00FB6AFC" w:rsidRPr="00C9519E" w:rsidRDefault="00FB6AFC" w:rsidP="00C9519E">
      <w:pPr>
        <w:jc w:val="both"/>
        <w:rPr>
          <w:b/>
          <w:sz w:val="24"/>
          <w:szCs w:val="24"/>
        </w:rPr>
      </w:pPr>
      <w:bookmarkStart w:id="37" w:name="z117"/>
      <w:bookmarkEnd w:id="36"/>
      <w:r w:rsidRPr="00C9519E">
        <w:rPr>
          <w:b/>
          <w:sz w:val="24"/>
          <w:szCs w:val="24"/>
        </w:rPr>
        <w:t>Потенциальный поставщик, участвующий в закупе, соответствует следующим условиям:</w:t>
      </w:r>
    </w:p>
    <w:p w:rsidR="00FB6AFC" w:rsidRPr="00C9519E" w:rsidRDefault="00FB6AFC" w:rsidP="00FB6AFC">
      <w:pPr>
        <w:jc w:val="both"/>
        <w:rPr>
          <w:sz w:val="24"/>
          <w:szCs w:val="24"/>
        </w:rPr>
      </w:pPr>
      <w:bookmarkStart w:id="38" w:name="z118"/>
      <w:bookmarkEnd w:id="37"/>
      <w:r w:rsidRPr="00C9519E">
        <w:rPr>
          <w:sz w:val="24"/>
          <w:szCs w:val="24"/>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FB6AFC" w:rsidRPr="00C9519E" w:rsidRDefault="00FB6AFC" w:rsidP="00FB6AFC">
      <w:pPr>
        <w:jc w:val="both"/>
        <w:rPr>
          <w:sz w:val="24"/>
          <w:szCs w:val="24"/>
        </w:rPr>
      </w:pPr>
      <w:bookmarkStart w:id="39" w:name="z119"/>
      <w:bookmarkEnd w:id="38"/>
      <w:r w:rsidRPr="00C9519E">
        <w:rPr>
          <w:sz w:val="24"/>
          <w:szCs w:val="24"/>
        </w:rPr>
        <w:t>      2) правоспособность на осуществление соответствующей фармацевтической деятельности;</w:t>
      </w:r>
    </w:p>
    <w:p w:rsidR="00FB6AFC" w:rsidRPr="00C9519E" w:rsidRDefault="00FB6AFC" w:rsidP="00FB6AFC">
      <w:pPr>
        <w:jc w:val="both"/>
        <w:rPr>
          <w:sz w:val="24"/>
          <w:szCs w:val="24"/>
        </w:rPr>
      </w:pPr>
      <w:bookmarkStart w:id="40" w:name="z120"/>
      <w:bookmarkEnd w:id="39"/>
      <w:r w:rsidRPr="00C9519E">
        <w:rPr>
          <w:sz w:val="24"/>
          <w:szCs w:val="24"/>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FB6AFC" w:rsidRPr="00C9519E" w:rsidRDefault="00FB6AFC" w:rsidP="00FB6AFC">
      <w:pPr>
        <w:jc w:val="both"/>
        <w:rPr>
          <w:sz w:val="24"/>
          <w:szCs w:val="24"/>
        </w:rPr>
      </w:pPr>
      <w:bookmarkStart w:id="41" w:name="z121"/>
      <w:bookmarkEnd w:id="40"/>
      <w:r w:rsidRPr="00C9519E">
        <w:rPr>
          <w:sz w:val="24"/>
          <w:szCs w:val="24"/>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FB6AFC" w:rsidRPr="00C9519E" w:rsidRDefault="00FB6AFC" w:rsidP="00FB6AFC">
      <w:pPr>
        <w:jc w:val="both"/>
        <w:rPr>
          <w:sz w:val="24"/>
          <w:szCs w:val="24"/>
        </w:rPr>
      </w:pPr>
      <w:bookmarkStart w:id="42" w:name="z122"/>
      <w:bookmarkEnd w:id="41"/>
      <w:r w:rsidRPr="00C9519E">
        <w:rPr>
          <w:sz w:val="24"/>
          <w:szCs w:val="24"/>
        </w:rPr>
        <w:lastRenderedPageBreak/>
        <w:t>      5) не подлежит процедуре банкротства либо ликвидации;</w:t>
      </w:r>
    </w:p>
    <w:bookmarkEnd w:id="42"/>
    <w:p w:rsidR="00FB6AFC" w:rsidRPr="00C9519E" w:rsidRDefault="00FB6AFC" w:rsidP="00FB6AFC">
      <w:pPr>
        <w:jc w:val="both"/>
        <w:rPr>
          <w:sz w:val="24"/>
          <w:szCs w:val="24"/>
        </w:rPr>
      </w:pPr>
      <w:r w:rsidRPr="00C9519E">
        <w:rPr>
          <w:sz w:val="24"/>
          <w:szCs w:val="24"/>
        </w:rPr>
        <w:t>      6) не является участником тендера по одному лоту со своим аффилированным лицом.</w:t>
      </w:r>
    </w:p>
    <w:p w:rsidR="00FB6AFC" w:rsidRPr="00C9519E" w:rsidRDefault="00FB6AFC" w:rsidP="00FB6AFC">
      <w:pPr>
        <w:jc w:val="both"/>
        <w:rPr>
          <w:sz w:val="24"/>
          <w:szCs w:val="24"/>
        </w:rPr>
      </w:pPr>
      <w:r w:rsidRPr="00C9519E">
        <w:rPr>
          <w:sz w:val="24"/>
          <w:szCs w:val="24"/>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B94D82" w:rsidRPr="00A23E49" w:rsidRDefault="00B94D82" w:rsidP="00FB6AFC">
      <w:pPr>
        <w:jc w:val="both"/>
        <w:rPr>
          <w:sz w:val="24"/>
          <w:szCs w:val="24"/>
          <w:highlight w:val="yellow"/>
        </w:rPr>
      </w:pPr>
    </w:p>
    <w:p w:rsidR="00CE6C28" w:rsidRPr="00704429" w:rsidRDefault="00CE6C28" w:rsidP="00704429">
      <w:pPr>
        <w:jc w:val="both"/>
        <w:rPr>
          <w:b/>
          <w:sz w:val="24"/>
          <w:szCs w:val="24"/>
        </w:rPr>
      </w:pPr>
      <w:r w:rsidRPr="00704429">
        <w:rPr>
          <w:b/>
          <w:sz w:val="24"/>
          <w:szCs w:val="24"/>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CE6C28" w:rsidRPr="00704429" w:rsidRDefault="00CE6C28" w:rsidP="00CE6C28">
      <w:pPr>
        <w:jc w:val="both"/>
        <w:rPr>
          <w:sz w:val="24"/>
          <w:szCs w:val="24"/>
        </w:rPr>
      </w:pPr>
      <w:r w:rsidRPr="00704429">
        <w:rPr>
          <w:sz w:val="24"/>
          <w:szCs w:val="24"/>
        </w:rPr>
        <w:t xml:space="preserve">       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CE6C28" w:rsidRPr="00704429" w:rsidRDefault="00CE6C28" w:rsidP="00CE6C28">
      <w:pPr>
        <w:jc w:val="both"/>
        <w:rPr>
          <w:sz w:val="24"/>
          <w:szCs w:val="24"/>
        </w:rPr>
      </w:pPr>
      <w:r w:rsidRPr="00704429">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CE6C28" w:rsidRPr="00704429" w:rsidRDefault="00CE6C28" w:rsidP="00CE6C28">
      <w:pPr>
        <w:jc w:val="both"/>
        <w:rPr>
          <w:sz w:val="24"/>
          <w:szCs w:val="24"/>
        </w:rPr>
      </w:pPr>
      <w:r w:rsidRPr="00704429">
        <w:rPr>
          <w:sz w:val="24"/>
          <w:szCs w:val="24"/>
        </w:rPr>
        <w:t>      2) соответствие характеристики или технической спецификации условиям объявления или приглашения на закуп.</w:t>
      </w:r>
    </w:p>
    <w:p w:rsidR="00CE6C28" w:rsidRPr="00704429" w:rsidRDefault="00CE6C28" w:rsidP="00CE6C28">
      <w:pPr>
        <w:jc w:val="both"/>
        <w:rPr>
          <w:sz w:val="24"/>
          <w:szCs w:val="24"/>
        </w:rPr>
      </w:pPr>
      <w:r w:rsidRPr="00704429">
        <w:rPr>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CE6C28" w:rsidRPr="00704429" w:rsidRDefault="00CE6C28" w:rsidP="00CE6C28">
      <w:pPr>
        <w:jc w:val="both"/>
        <w:rPr>
          <w:sz w:val="24"/>
          <w:szCs w:val="24"/>
        </w:rPr>
      </w:pPr>
      <w:r w:rsidRPr="00704429">
        <w:rPr>
          <w:sz w:val="24"/>
          <w:szCs w:val="24"/>
        </w:rPr>
        <w:t xml:space="preserve">       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E6C28" w:rsidRPr="00704429" w:rsidRDefault="00CE6C28" w:rsidP="00CE6C28">
      <w:pPr>
        <w:jc w:val="both"/>
        <w:rPr>
          <w:sz w:val="24"/>
          <w:szCs w:val="24"/>
        </w:rPr>
      </w:pPr>
      <w:r w:rsidRPr="00704429">
        <w:rPr>
          <w:sz w:val="24"/>
          <w:szCs w:val="24"/>
        </w:rPr>
        <w:t xml:space="preserve">       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CE6C28" w:rsidRPr="00704429" w:rsidRDefault="00CE6C28" w:rsidP="00CE6C28">
      <w:pPr>
        <w:jc w:val="both"/>
        <w:rPr>
          <w:sz w:val="24"/>
          <w:szCs w:val="24"/>
        </w:rPr>
      </w:pPr>
      <w:r w:rsidRPr="00704429">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CE6C28" w:rsidRPr="00704429" w:rsidRDefault="00CE6C28" w:rsidP="00CE6C28">
      <w:pPr>
        <w:jc w:val="both"/>
        <w:rPr>
          <w:sz w:val="24"/>
          <w:szCs w:val="24"/>
        </w:rPr>
      </w:pPr>
      <w:r w:rsidRPr="00704429">
        <w:rPr>
          <w:sz w:val="24"/>
          <w:szCs w:val="24"/>
        </w:rPr>
        <w:t>      6) срок годности лекарственных средств и медицинских изделий на дату поставки поставщиком заказчику составляет:</w:t>
      </w:r>
    </w:p>
    <w:p w:rsidR="00CE6C28" w:rsidRPr="00704429" w:rsidRDefault="00CE6C28" w:rsidP="00CE6C28">
      <w:pPr>
        <w:jc w:val="both"/>
        <w:rPr>
          <w:sz w:val="24"/>
          <w:szCs w:val="24"/>
        </w:rPr>
      </w:pPr>
      <w:r w:rsidRPr="00704429">
        <w:rPr>
          <w:sz w:val="24"/>
          <w:szCs w:val="24"/>
        </w:rPr>
        <w:t>      не менее пятидесяти процентов от указанного срока годности на упаковке (при сроке годности менее двух лет);</w:t>
      </w:r>
    </w:p>
    <w:p w:rsidR="00CE6C28" w:rsidRPr="00704429" w:rsidRDefault="00CE6C28" w:rsidP="00CE6C28">
      <w:pPr>
        <w:jc w:val="both"/>
        <w:rPr>
          <w:sz w:val="24"/>
          <w:szCs w:val="24"/>
        </w:rPr>
      </w:pPr>
      <w:r w:rsidRPr="00704429">
        <w:rPr>
          <w:sz w:val="24"/>
          <w:szCs w:val="24"/>
        </w:rPr>
        <w:t>      не менее двенадцати месяцев от указанного срока годности на упаковке (при сроке годности два года и более);</w:t>
      </w:r>
    </w:p>
    <w:p w:rsidR="00CE6C28" w:rsidRPr="00704429" w:rsidRDefault="00CE6C28" w:rsidP="00CE6C28">
      <w:pPr>
        <w:jc w:val="both"/>
        <w:rPr>
          <w:sz w:val="24"/>
          <w:szCs w:val="24"/>
        </w:rPr>
      </w:pPr>
      <w:r w:rsidRPr="00704429">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CE6C28" w:rsidRPr="00704429" w:rsidRDefault="00CE6C28" w:rsidP="00CE6C28">
      <w:pPr>
        <w:jc w:val="both"/>
        <w:rPr>
          <w:sz w:val="24"/>
          <w:szCs w:val="24"/>
        </w:rPr>
      </w:pPr>
      <w:r w:rsidRPr="00704429">
        <w:rPr>
          <w:sz w:val="24"/>
          <w:szCs w:val="24"/>
        </w:rPr>
        <w:t xml:space="preserve">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w:t>
      </w:r>
      <w:r w:rsidRPr="00704429">
        <w:rPr>
          <w:sz w:val="24"/>
          <w:szCs w:val="24"/>
        </w:rPr>
        <w:lastRenderedPageBreak/>
        <w:t>январь наступившего финансового года и не менее пятидесяти процентов при последующих поставках в течение финансового года;</w:t>
      </w:r>
    </w:p>
    <w:p w:rsidR="00CE6C28" w:rsidRPr="00704429" w:rsidRDefault="00CE6C28" w:rsidP="00CE6C28">
      <w:pPr>
        <w:jc w:val="both"/>
        <w:rPr>
          <w:sz w:val="24"/>
          <w:szCs w:val="24"/>
        </w:rPr>
      </w:pPr>
      <w:r w:rsidRPr="00704429">
        <w:rPr>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CE6C28" w:rsidRPr="00704429" w:rsidRDefault="00CE6C28" w:rsidP="00CE6C28">
      <w:pPr>
        <w:jc w:val="both"/>
        <w:rPr>
          <w:sz w:val="24"/>
          <w:szCs w:val="24"/>
        </w:rPr>
      </w:pPr>
      <w:r w:rsidRPr="00704429">
        <w:rPr>
          <w:sz w:val="24"/>
          <w:szCs w:val="24"/>
        </w:rPr>
        <w:t>      8) срок годности лекарственных средств и медицинских изделий на дату поставки единым дистрибьютором заказчику составляет:</w:t>
      </w:r>
    </w:p>
    <w:p w:rsidR="00CE6C28" w:rsidRPr="00704429" w:rsidRDefault="00CE6C28" w:rsidP="00CE6C28">
      <w:pPr>
        <w:jc w:val="both"/>
        <w:rPr>
          <w:sz w:val="24"/>
          <w:szCs w:val="24"/>
        </w:rPr>
      </w:pPr>
      <w:r w:rsidRPr="00704429">
        <w:rPr>
          <w:sz w:val="24"/>
          <w:szCs w:val="24"/>
        </w:rPr>
        <w:t>      не менее тридцати процентов от срока годности, указанного на упаковке (при сроке годности менее двух лет);</w:t>
      </w:r>
    </w:p>
    <w:p w:rsidR="00CE6C28" w:rsidRPr="00704429" w:rsidRDefault="00CE6C28" w:rsidP="00CE6C28">
      <w:pPr>
        <w:jc w:val="both"/>
        <w:rPr>
          <w:sz w:val="24"/>
          <w:szCs w:val="24"/>
        </w:rPr>
      </w:pPr>
      <w:r w:rsidRPr="00704429">
        <w:rPr>
          <w:sz w:val="24"/>
          <w:szCs w:val="24"/>
        </w:rPr>
        <w:t>      не менее восьми месяцев от указанного срока годности на упаковке (при сроке годности два года и более);</w:t>
      </w:r>
    </w:p>
    <w:p w:rsidR="00CE6C28" w:rsidRPr="00704429" w:rsidRDefault="00CE6C28" w:rsidP="00CE6C28">
      <w:pPr>
        <w:jc w:val="both"/>
        <w:rPr>
          <w:sz w:val="24"/>
          <w:szCs w:val="24"/>
        </w:rPr>
      </w:pPr>
      <w:r w:rsidRPr="00704429">
        <w:rPr>
          <w:sz w:val="24"/>
          <w:szCs w:val="24"/>
        </w:rPr>
        <w:t>      9) срок годности вакцин на дату поставки единым дистрибьютором заказчику составляет:</w:t>
      </w:r>
    </w:p>
    <w:p w:rsidR="00CE6C28" w:rsidRPr="00704429" w:rsidRDefault="00CE6C28" w:rsidP="00CE6C28">
      <w:pPr>
        <w:jc w:val="both"/>
        <w:rPr>
          <w:sz w:val="24"/>
          <w:szCs w:val="24"/>
        </w:rPr>
      </w:pPr>
      <w:r w:rsidRPr="00704429">
        <w:rPr>
          <w:sz w:val="24"/>
          <w:szCs w:val="24"/>
        </w:rPr>
        <w:t>      не менее сорока процентов от указанного срока годности на упаковке (при сроке годности менее двух лет);</w:t>
      </w:r>
    </w:p>
    <w:p w:rsidR="00CE6C28" w:rsidRPr="00704429" w:rsidRDefault="00CE6C28" w:rsidP="00CE6C28">
      <w:pPr>
        <w:jc w:val="both"/>
        <w:rPr>
          <w:sz w:val="24"/>
          <w:szCs w:val="24"/>
        </w:rPr>
      </w:pPr>
      <w:r w:rsidRPr="00704429">
        <w:rPr>
          <w:sz w:val="24"/>
          <w:szCs w:val="24"/>
        </w:rPr>
        <w:t>      не менее десяти месяцев от указанного срока годности на упаковке (при сроке годности два года и более);</w:t>
      </w:r>
    </w:p>
    <w:p w:rsidR="00CE6C28" w:rsidRPr="00704429" w:rsidRDefault="00CE6C28" w:rsidP="00CE6C28">
      <w:pPr>
        <w:jc w:val="both"/>
        <w:rPr>
          <w:sz w:val="24"/>
          <w:szCs w:val="24"/>
        </w:rPr>
      </w:pPr>
      <w:r w:rsidRPr="00704429">
        <w:rPr>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CE6C28" w:rsidRPr="00704429" w:rsidRDefault="00CE6C28" w:rsidP="00CE6C28">
      <w:pPr>
        <w:jc w:val="both"/>
        <w:rPr>
          <w:sz w:val="24"/>
          <w:szCs w:val="24"/>
        </w:rPr>
      </w:pPr>
      <w:r w:rsidRPr="00704429">
        <w:rPr>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CE6C28" w:rsidRPr="00704429" w:rsidRDefault="00CE6C28" w:rsidP="00CE6C28">
      <w:pPr>
        <w:jc w:val="both"/>
        <w:rPr>
          <w:sz w:val="24"/>
          <w:szCs w:val="24"/>
        </w:rPr>
      </w:pPr>
      <w:r w:rsidRPr="00704429">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CE6C28" w:rsidRPr="00704429" w:rsidRDefault="00CE6C28" w:rsidP="00B83A59">
      <w:pPr>
        <w:jc w:val="both"/>
        <w:rPr>
          <w:sz w:val="24"/>
          <w:szCs w:val="24"/>
        </w:rPr>
      </w:pPr>
      <w:r w:rsidRPr="00704429">
        <w:rPr>
          <w:sz w:val="24"/>
          <w:szCs w:val="24"/>
        </w:rPr>
        <w:t xml:space="preserve">      Отсутствие необходимости внесения медицинской техники в реестр государственной системы </w:t>
      </w:r>
      <w:r w:rsidRPr="00B83A59">
        <w:rPr>
          <w:sz w:val="24"/>
          <w:szCs w:val="24"/>
        </w:rPr>
        <w:t>единства</w:t>
      </w:r>
      <w:r w:rsidRPr="00704429">
        <w:rPr>
          <w:sz w:val="24"/>
          <w:szCs w:val="24"/>
        </w:rPr>
        <w:t xml:space="preserve"> измерений Республики Казахстан подтверждается в соответствии с законодательством Республики Казахстан об обеспечении единства измерений;</w:t>
      </w:r>
    </w:p>
    <w:p w:rsidR="00CE6C28" w:rsidRPr="00704429" w:rsidRDefault="00CE6C28" w:rsidP="00CE6C28">
      <w:pPr>
        <w:jc w:val="both"/>
        <w:rPr>
          <w:sz w:val="24"/>
          <w:szCs w:val="24"/>
        </w:rPr>
      </w:pPr>
      <w:r w:rsidRPr="00704429">
        <w:rPr>
          <w:sz w:val="24"/>
          <w:szCs w:val="24"/>
        </w:rPr>
        <w:t>      13) соблюдение количества, качества и сроков поставки или оказания фармацевтической услуги по условиям договора.</w:t>
      </w:r>
    </w:p>
    <w:p w:rsidR="00CE6C28" w:rsidRPr="00704429" w:rsidRDefault="00CE6C28" w:rsidP="00CE6C28">
      <w:pPr>
        <w:ind w:firstLine="851"/>
        <w:jc w:val="both"/>
        <w:rPr>
          <w:sz w:val="24"/>
          <w:szCs w:val="24"/>
        </w:rPr>
      </w:pPr>
      <w:bookmarkStart w:id="43" w:name="z155"/>
      <w:r w:rsidRPr="00704429">
        <w:rPr>
          <w:sz w:val="24"/>
          <w:szCs w:val="24"/>
        </w:rPr>
        <w:t>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bookmarkEnd w:id="43"/>
    <w:p w:rsidR="00CE6C28" w:rsidRPr="00704429" w:rsidRDefault="00CE6C28" w:rsidP="00FB6AFC">
      <w:pPr>
        <w:jc w:val="both"/>
        <w:rPr>
          <w:sz w:val="24"/>
          <w:szCs w:val="24"/>
        </w:rPr>
      </w:pPr>
    </w:p>
    <w:p w:rsidR="00B94D82" w:rsidRPr="00B83A59" w:rsidRDefault="00B94D82" w:rsidP="00B83A59">
      <w:pPr>
        <w:pStyle w:val="ab"/>
        <w:numPr>
          <w:ilvl w:val="0"/>
          <w:numId w:val="8"/>
        </w:numPr>
        <w:spacing w:after="0"/>
        <w:jc w:val="center"/>
        <w:rPr>
          <w:rFonts w:ascii="Times New Roman" w:hAnsi="Times New Roman" w:cs="Times New Roman"/>
          <w:b/>
          <w:sz w:val="24"/>
          <w:szCs w:val="24"/>
        </w:rPr>
      </w:pPr>
      <w:r w:rsidRPr="00B83A59">
        <w:rPr>
          <w:rFonts w:ascii="Times New Roman" w:hAnsi="Times New Roman" w:cs="Times New Roman"/>
          <w:b/>
          <w:sz w:val="24"/>
          <w:szCs w:val="24"/>
        </w:rPr>
        <w:t>Технические и качественные характеристики закупаемых товаров,</w:t>
      </w:r>
    </w:p>
    <w:p w:rsidR="00B94D82" w:rsidRPr="00B83A59" w:rsidRDefault="00B94D82" w:rsidP="00B94D82">
      <w:pPr>
        <w:jc w:val="center"/>
        <w:rPr>
          <w:b/>
          <w:sz w:val="24"/>
          <w:szCs w:val="24"/>
        </w:rPr>
      </w:pPr>
      <w:r w:rsidRPr="00B83A59">
        <w:rPr>
          <w:b/>
          <w:sz w:val="24"/>
          <w:szCs w:val="24"/>
        </w:rPr>
        <w:t>включая технические спецификации</w:t>
      </w:r>
    </w:p>
    <w:p w:rsidR="00B94D82" w:rsidRPr="00B83A59" w:rsidRDefault="00B94D82" w:rsidP="00B94D82">
      <w:pPr>
        <w:jc w:val="both"/>
        <w:rPr>
          <w:sz w:val="24"/>
          <w:szCs w:val="24"/>
        </w:rPr>
      </w:pPr>
      <w:r w:rsidRPr="00B83A59">
        <w:rPr>
          <w:sz w:val="24"/>
          <w:szCs w:val="24"/>
        </w:rPr>
        <w:t xml:space="preserve">1. Технические и качественные характеристики закупаемых товаров, включая технические спецификации указаны в </w:t>
      </w:r>
      <w:r w:rsidRPr="00B83A59">
        <w:rPr>
          <w:i/>
          <w:sz w:val="24"/>
          <w:szCs w:val="24"/>
          <w:u w:val="single"/>
        </w:rPr>
        <w:t>Приложении 2</w:t>
      </w:r>
      <w:r w:rsidRPr="00B83A59">
        <w:rPr>
          <w:sz w:val="24"/>
          <w:szCs w:val="24"/>
        </w:rPr>
        <w:t xml:space="preserve"> к настоящей тендерной документации. </w:t>
      </w:r>
    </w:p>
    <w:p w:rsidR="005044F5" w:rsidRPr="00B83A59" w:rsidRDefault="005044F5" w:rsidP="00B94D82">
      <w:pPr>
        <w:jc w:val="both"/>
        <w:rPr>
          <w:sz w:val="24"/>
          <w:szCs w:val="24"/>
        </w:rPr>
      </w:pPr>
    </w:p>
    <w:p w:rsidR="00B94D82" w:rsidRPr="007F0DD2" w:rsidRDefault="005044F5" w:rsidP="007F0DD2">
      <w:pPr>
        <w:pStyle w:val="ab"/>
        <w:numPr>
          <w:ilvl w:val="0"/>
          <w:numId w:val="8"/>
        </w:numPr>
        <w:jc w:val="center"/>
        <w:rPr>
          <w:rFonts w:ascii="Times New Roman" w:hAnsi="Times New Roman" w:cs="Times New Roman"/>
          <w:b/>
          <w:sz w:val="24"/>
          <w:szCs w:val="24"/>
        </w:rPr>
      </w:pPr>
      <w:r w:rsidRPr="007F0DD2">
        <w:rPr>
          <w:rFonts w:ascii="Times New Roman" w:hAnsi="Times New Roman" w:cs="Times New Roman"/>
          <w:b/>
          <w:sz w:val="24"/>
          <w:szCs w:val="24"/>
        </w:rPr>
        <w:t>Объем закупаемой медицинской техники и суммы, выделенные для их закупа по каждому лоту</w:t>
      </w:r>
    </w:p>
    <w:p w:rsidR="005044F5" w:rsidRPr="00B83A59" w:rsidRDefault="005044F5" w:rsidP="005044F5">
      <w:pPr>
        <w:pStyle w:val="ab"/>
        <w:numPr>
          <w:ilvl w:val="0"/>
          <w:numId w:val="6"/>
        </w:numPr>
        <w:spacing w:after="0" w:line="240" w:lineRule="auto"/>
        <w:ind w:left="284" w:hanging="284"/>
        <w:jc w:val="both"/>
        <w:rPr>
          <w:rFonts w:ascii="Times New Roman" w:hAnsi="Times New Roman" w:cs="Times New Roman"/>
          <w:sz w:val="24"/>
          <w:szCs w:val="24"/>
        </w:rPr>
      </w:pPr>
      <w:r w:rsidRPr="00B83A59">
        <w:rPr>
          <w:rFonts w:ascii="Times New Roman" w:hAnsi="Times New Roman" w:cs="Times New Roman"/>
          <w:sz w:val="24"/>
          <w:szCs w:val="24"/>
        </w:rPr>
        <w:t xml:space="preserve">Объем закупаемой медицинской техники и суммы, выделенные для их закупа по каждому лоту указаны в </w:t>
      </w:r>
      <w:r w:rsidRPr="00B83A59">
        <w:rPr>
          <w:rFonts w:ascii="Times New Roman" w:hAnsi="Times New Roman" w:cs="Times New Roman"/>
          <w:i/>
          <w:sz w:val="24"/>
          <w:szCs w:val="24"/>
        </w:rPr>
        <w:t>Приложении 1</w:t>
      </w:r>
      <w:r w:rsidRPr="00B83A59">
        <w:rPr>
          <w:rFonts w:ascii="Times New Roman" w:hAnsi="Times New Roman" w:cs="Times New Roman"/>
          <w:sz w:val="24"/>
          <w:szCs w:val="24"/>
        </w:rPr>
        <w:t xml:space="preserve"> к настоящей тендерной документации.</w:t>
      </w:r>
    </w:p>
    <w:p w:rsidR="005044F5" w:rsidRPr="00B83A59" w:rsidRDefault="005044F5" w:rsidP="005044F5">
      <w:pPr>
        <w:jc w:val="both"/>
        <w:rPr>
          <w:sz w:val="24"/>
          <w:szCs w:val="24"/>
        </w:rPr>
      </w:pPr>
    </w:p>
    <w:p w:rsidR="005044F5" w:rsidRPr="007F0DD2" w:rsidRDefault="005044F5" w:rsidP="007F0DD2">
      <w:pPr>
        <w:pStyle w:val="ab"/>
        <w:numPr>
          <w:ilvl w:val="0"/>
          <w:numId w:val="8"/>
        </w:numPr>
        <w:jc w:val="center"/>
        <w:rPr>
          <w:rFonts w:ascii="Times New Roman" w:hAnsi="Times New Roman" w:cs="Times New Roman"/>
          <w:b/>
          <w:sz w:val="24"/>
          <w:szCs w:val="24"/>
        </w:rPr>
      </w:pPr>
      <w:r w:rsidRPr="007F0DD2">
        <w:rPr>
          <w:rFonts w:ascii="Times New Roman" w:hAnsi="Times New Roman" w:cs="Times New Roman"/>
          <w:b/>
          <w:sz w:val="24"/>
          <w:szCs w:val="24"/>
        </w:rPr>
        <w:t>Место, сроки и другие условия поставки медицинской техники;</w:t>
      </w:r>
    </w:p>
    <w:p w:rsidR="005044F5" w:rsidRPr="00B83A59" w:rsidRDefault="005044F5" w:rsidP="005044F5">
      <w:pPr>
        <w:pStyle w:val="ab"/>
        <w:numPr>
          <w:ilvl w:val="0"/>
          <w:numId w:val="7"/>
        </w:numPr>
        <w:ind w:left="284" w:hanging="284"/>
        <w:jc w:val="center"/>
        <w:rPr>
          <w:rFonts w:ascii="Times New Roman" w:eastAsia="BatangChe" w:hAnsi="Times New Roman" w:cs="Times New Roman"/>
          <w:b/>
          <w:sz w:val="24"/>
          <w:szCs w:val="24"/>
        </w:rPr>
      </w:pPr>
      <w:r w:rsidRPr="00B83A59">
        <w:rPr>
          <w:rFonts w:ascii="Times New Roman" w:eastAsia="BatangChe" w:hAnsi="Times New Roman" w:cs="Times New Roman"/>
          <w:sz w:val="24"/>
          <w:szCs w:val="24"/>
        </w:rPr>
        <w:t xml:space="preserve">Место, сроки и другие условия поставки согласно </w:t>
      </w:r>
      <w:r w:rsidRPr="00B83A59">
        <w:rPr>
          <w:rFonts w:ascii="Times New Roman" w:eastAsia="BatangChe" w:hAnsi="Times New Roman" w:cs="Times New Roman"/>
          <w:i/>
          <w:sz w:val="24"/>
          <w:szCs w:val="24"/>
        </w:rPr>
        <w:t>Приложении 1</w:t>
      </w:r>
      <w:r w:rsidRPr="00B83A59">
        <w:rPr>
          <w:rFonts w:ascii="Times New Roman" w:eastAsia="BatangChe" w:hAnsi="Times New Roman" w:cs="Times New Roman"/>
          <w:sz w:val="24"/>
          <w:szCs w:val="24"/>
        </w:rPr>
        <w:t xml:space="preserve"> к настоящей тендерной документации. </w:t>
      </w:r>
    </w:p>
    <w:p w:rsidR="00677238" w:rsidRPr="00B83A59" w:rsidRDefault="005D3AE1" w:rsidP="00677238">
      <w:pPr>
        <w:pStyle w:val="ab"/>
        <w:spacing w:after="0" w:line="240" w:lineRule="auto"/>
        <w:jc w:val="center"/>
        <w:rPr>
          <w:rFonts w:ascii="Times New Roman" w:hAnsi="Times New Roman" w:cs="Times New Roman"/>
          <w:b/>
          <w:sz w:val="24"/>
          <w:szCs w:val="24"/>
        </w:rPr>
      </w:pPr>
      <w:r w:rsidRPr="00B83A59">
        <w:rPr>
          <w:rFonts w:ascii="Times New Roman" w:hAnsi="Times New Roman" w:cs="Times New Roman"/>
          <w:b/>
          <w:sz w:val="24"/>
          <w:szCs w:val="24"/>
        </w:rPr>
        <w:t>5.</w:t>
      </w:r>
      <w:r w:rsidR="007F0DD2">
        <w:rPr>
          <w:rFonts w:ascii="Times New Roman" w:hAnsi="Times New Roman" w:cs="Times New Roman"/>
          <w:b/>
          <w:sz w:val="24"/>
          <w:szCs w:val="24"/>
        </w:rPr>
        <w:t xml:space="preserve">  </w:t>
      </w:r>
      <w:r w:rsidR="00677238" w:rsidRPr="00B83A59">
        <w:rPr>
          <w:rFonts w:ascii="Times New Roman" w:hAnsi="Times New Roman" w:cs="Times New Roman"/>
          <w:b/>
          <w:sz w:val="24"/>
          <w:szCs w:val="24"/>
        </w:rPr>
        <w:t>Условия платежей и проект договора закупа медицинской техники</w:t>
      </w:r>
    </w:p>
    <w:p w:rsidR="00677238" w:rsidRPr="00B83A59" w:rsidRDefault="00677238" w:rsidP="00677238">
      <w:pPr>
        <w:rPr>
          <w:b/>
          <w:sz w:val="24"/>
          <w:szCs w:val="24"/>
        </w:rPr>
      </w:pPr>
    </w:p>
    <w:p w:rsidR="00677238" w:rsidRPr="00B83A59" w:rsidRDefault="00677238" w:rsidP="00677238">
      <w:pPr>
        <w:pStyle w:val="ab"/>
        <w:spacing w:after="0" w:line="240" w:lineRule="auto"/>
        <w:ind w:left="284" w:hanging="284"/>
        <w:jc w:val="both"/>
        <w:rPr>
          <w:rFonts w:ascii="Times New Roman" w:hAnsi="Times New Roman" w:cs="Times New Roman"/>
          <w:sz w:val="24"/>
          <w:szCs w:val="24"/>
        </w:rPr>
      </w:pPr>
      <w:r w:rsidRPr="00B83A59">
        <w:rPr>
          <w:rFonts w:ascii="Times New Roman" w:hAnsi="Times New Roman" w:cs="Times New Roman"/>
          <w:sz w:val="24"/>
          <w:szCs w:val="24"/>
        </w:rPr>
        <w:t>1. Оплата по факту поставки, в пределах средств, предусмотренных планами финансирования бюджетных программ на соответствующий финансовый период.</w:t>
      </w:r>
    </w:p>
    <w:p w:rsidR="00677238" w:rsidRPr="00B83A59" w:rsidRDefault="00677238" w:rsidP="00677238">
      <w:pPr>
        <w:pStyle w:val="ab"/>
        <w:spacing w:after="0" w:line="240" w:lineRule="auto"/>
        <w:ind w:left="284" w:hanging="284"/>
        <w:jc w:val="both"/>
        <w:rPr>
          <w:rFonts w:ascii="Times New Roman" w:hAnsi="Times New Roman" w:cs="Times New Roman"/>
          <w:sz w:val="24"/>
          <w:szCs w:val="24"/>
        </w:rPr>
      </w:pPr>
      <w:r w:rsidRPr="00B83A59">
        <w:rPr>
          <w:rFonts w:ascii="Times New Roman" w:hAnsi="Times New Roman" w:cs="Times New Roman"/>
          <w:sz w:val="24"/>
          <w:szCs w:val="24"/>
        </w:rPr>
        <w:lastRenderedPageBreak/>
        <w:t xml:space="preserve">2.  Проект договора </w:t>
      </w:r>
      <w:r w:rsidR="006A45C3" w:rsidRPr="001B2DB1">
        <w:rPr>
          <w:rFonts w:ascii="Times New Roman" w:hAnsi="Times New Roman" w:cs="Times New Roman"/>
          <w:sz w:val="24"/>
          <w:szCs w:val="24"/>
        </w:rPr>
        <w:t>по форме</w:t>
      </w:r>
      <w:r w:rsidR="006A45C3" w:rsidRPr="00B83A59">
        <w:rPr>
          <w:rFonts w:ascii="Times New Roman" w:hAnsi="Times New Roman" w:cs="Times New Roman"/>
          <w:sz w:val="24"/>
          <w:szCs w:val="24"/>
        </w:rPr>
        <w:t xml:space="preserve"> </w:t>
      </w:r>
      <w:r w:rsidRPr="00B83A59">
        <w:rPr>
          <w:rFonts w:ascii="Times New Roman" w:hAnsi="Times New Roman" w:cs="Times New Roman"/>
          <w:sz w:val="24"/>
          <w:szCs w:val="24"/>
        </w:rPr>
        <w:t xml:space="preserve">согласно приложению 5 </w:t>
      </w:r>
      <w:r w:rsidR="006A45C3" w:rsidRPr="001B2DB1">
        <w:rPr>
          <w:rFonts w:ascii="Times New Roman" w:hAnsi="Times New Roman" w:cs="Times New Roman"/>
          <w:sz w:val="24"/>
          <w:szCs w:val="24"/>
        </w:rPr>
        <w:t>к настоящим Правилам</w:t>
      </w:r>
      <w:r w:rsidRPr="00B83A59">
        <w:rPr>
          <w:rFonts w:ascii="Times New Roman" w:hAnsi="Times New Roman" w:cs="Times New Roman"/>
          <w:sz w:val="24"/>
          <w:szCs w:val="24"/>
        </w:rPr>
        <w:t xml:space="preserve">. </w:t>
      </w:r>
    </w:p>
    <w:p w:rsidR="00677238" w:rsidRPr="00A23E49" w:rsidRDefault="00677238" w:rsidP="00677238">
      <w:pPr>
        <w:pStyle w:val="ab"/>
        <w:spacing w:after="0" w:line="240" w:lineRule="auto"/>
        <w:ind w:left="284" w:hanging="142"/>
        <w:jc w:val="both"/>
        <w:rPr>
          <w:rFonts w:ascii="Times New Roman" w:hAnsi="Times New Roman" w:cs="Times New Roman"/>
          <w:sz w:val="24"/>
          <w:szCs w:val="24"/>
        </w:rPr>
      </w:pPr>
      <w:r w:rsidRPr="00B83A59">
        <w:rPr>
          <w:rFonts w:ascii="Times New Roman" w:hAnsi="Times New Roman" w:cs="Times New Roman"/>
          <w:sz w:val="24"/>
          <w:szCs w:val="24"/>
        </w:rPr>
        <w:tab/>
        <w:t>Цена тендерной заявки потенциального поставщика должна быть выражена в национальной валюте РК в тенге.</w:t>
      </w:r>
      <w:r w:rsidRPr="00A23E49">
        <w:rPr>
          <w:rFonts w:ascii="Times New Roman" w:hAnsi="Times New Roman" w:cs="Times New Roman"/>
          <w:sz w:val="24"/>
          <w:szCs w:val="24"/>
        </w:rPr>
        <w:t xml:space="preserve"> </w:t>
      </w:r>
    </w:p>
    <w:p w:rsidR="005044F5" w:rsidRPr="00A23E49" w:rsidRDefault="005044F5" w:rsidP="00677238">
      <w:pPr>
        <w:jc w:val="both"/>
        <w:rPr>
          <w:sz w:val="24"/>
          <w:szCs w:val="24"/>
        </w:rPr>
      </w:pPr>
    </w:p>
    <w:p w:rsidR="005D3AE1" w:rsidRPr="00A23E49" w:rsidRDefault="005D3AE1" w:rsidP="005D3AE1">
      <w:pPr>
        <w:jc w:val="center"/>
        <w:rPr>
          <w:b/>
          <w:sz w:val="24"/>
          <w:szCs w:val="24"/>
        </w:rPr>
      </w:pPr>
      <w:r w:rsidRPr="00A23E49">
        <w:rPr>
          <w:b/>
          <w:sz w:val="24"/>
          <w:szCs w:val="24"/>
        </w:rPr>
        <w:t>6. Требования к языкам тендерной заявки, договора закупа</w:t>
      </w:r>
    </w:p>
    <w:p w:rsidR="005D3AE1" w:rsidRPr="00A23E49" w:rsidRDefault="005D3AE1" w:rsidP="005D3AE1">
      <w:pPr>
        <w:jc w:val="center"/>
        <w:rPr>
          <w:b/>
          <w:sz w:val="24"/>
          <w:szCs w:val="24"/>
        </w:rPr>
      </w:pPr>
    </w:p>
    <w:p w:rsidR="005D3AE1" w:rsidRPr="00A23E49" w:rsidRDefault="005D3AE1" w:rsidP="00840249">
      <w:pPr>
        <w:jc w:val="both"/>
        <w:rPr>
          <w:sz w:val="24"/>
          <w:szCs w:val="24"/>
        </w:rPr>
      </w:pPr>
      <w:r w:rsidRPr="00A23E49">
        <w:rPr>
          <w:sz w:val="24"/>
          <w:szCs w:val="24"/>
        </w:rPr>
        <w:t xml:space="preserve">1. Заявка на участие в тендере,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тендерная документация. </w:t>
      </w:r>
    </w:p>
    <w:p w:rsidR="005D3AE1" w:rsidRPr="00A23E49" w:rsidRDefault="005D3AE1" w:rsidP="00840249">
      <w:pPr>
        <w:jc w:val="both"/>
        <w:rPr>
          <w:sz w:val="24"/>
          <w:szCs w:val="24"/>
        </w:rPr>
      </w:pPr>
      <w:r w:rsidRPr="00A23E49">
        <w:rPr>
          <w:sz w:val="24"/>
          <w:szCs w:val="24"/>
        </w:rPr>
        <w:tab/>
        <w:t>В случае их составления и представления потенциальным поставщиком на другом языке, к ним прилагается точный (нотариально заверенный) перевод.</w:t>
      </w:r>
    </w:p>
    <w:p w:rsidR="005D3AE1" w:rsidRPr="00A23E49" w:rsidRDefault="005D3AE1" w:rsidP="005D3AE1">
      <w:pPr>
        <w:rPr>
          <w:sz w:val="24"/>
          <w:szCs w:val="24"/>
        </w:rPr>
      </w:pPr>
    </w:p>
    <w:p w:rsidR="005D3AE1" w:rsidRPr="00A23E49" w:rsidRDefault="005D3AE1" w:rsidP="005D3AE1">
      <w:pPr>
        <w:jc w:val="center"/>
        <w:rPr>
          <w:b/>
          <w:sz w:val="24"/>
          <w:szCs w:val="24"/>
        </w:rPr>
      </w:pPr>
      <w:r w:rsidRPr="00A23E49">
        <w:rPr>
          <w:b/>
          <w:sz w:val="24"/>
          <w:szCs w:val="24"/>
        </w:rPr>
        <w:t>7. Требования к оформлению тендерной заявки</w:t>
      </w:r>
    </w:p>
    <w:p w:rsidR="00840249" w:rsidRPr="00A23E49" w:rsidRDefault="00840249" w:rsidP="006A45C3">
      <w:pPr>
        <w:ind w:firstLine="851"/>
        <w:jc w:val="both"/>
        <w:rPr>
          <w:sz w:val="24"/>
          <w:szCs w:val="24"/>
        </w:rPr>
      </w:pPr>
      <w:r w:rsidRPr="00A23E49">
        <w:rPr>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0249" w:rsidRPr="00A23E49" w:rsidRDefault="00840249" w:rsidP="006A45C3">
      <w:pPr>
        <w:ind w:firstLine="851"/>
        <w:jc w:val="both"/>
        <w:rPr>
          <w:sz w:val="24"/>
          <w:szCs w:val="24"/>
        </w:rPr>
      </w:pPr>
      <w:bookmarkStart w:id="44" w:name="z278"/>
      <w:r w:rsidRPr="00A23E49">
        <w:rPr>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0249" w:rsidRPr="00A23E49" w:rsidRDefault="00840249" w:rsidP="006A45C3">
      <w:pPr>
        <w:ind w:firstLine="851"/>
        <w:jc w:val="both"/>
        <w:rPr>
          <w:sz w:val="24"/>
          <w:szCs w:val="24"/>
        </w:rPr>
      </w:pPr>
      <w:bookmarkStart w:id="45" w:name="z279"/>
      <w:bookmarkEnd w:id="44"/>
      <w:r w:rsidRPr="00A23E49">
        <w:rPr>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0249" w:rsidRPr="00A23E49" w:rsidRDefault="00840249" w:rsidP="006A45C3">
      <w:pPr>
        <w:ind w:firstLine="851"/>
        <w:jc w:val="both"/>
        <w:rPr>
          <w:sz w:val="24"/>
          <w:szCs w:val="24"/>
        </w:rPr>
      </w:pPr>
      <w:bookmarkStart w:id="46" w:name="z280"/>
      <w:bookmarkEnd w:id="45"/>
      <w:r w:rsidRPr="00A23E49">
        <w:rPr>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840249" w:rsidRPr="00A23E49" w:rsidRDefault="00840249" w:rsidP="006A45C3">
      <w:pPr>
        <w:ind w:firstLine="851"/>
        <w:jc w:val="both"/>
        <w:rPr>
          <w:sz w:val="24"/>
          <w:szCs w:val="24"/>
        </w:rPr>
      </w:pPr>
      <w:bookmarkStart w:id="47" w:name="z281"/>
      <w:bookmarkEnd w:id="46"/>
      <w:r w:rsidRPr="00A23E49">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25446B">
        <w:rPr>
          <w:b/>
          <w:sz w:val="24"/>
          <w:szCs w:val="24"/>
        </w:rPr>
        <w:t>Тендер по закупу медицинской техники на 2023 год</w:t>
      </w:r>
      <w:r w:rsidRPr="00A23E49">
        <w:rPr>
          <w:sz w:val="24"/>
          <w:szCs w:val="24"/>
        </w:rPr>
        <w:t xml:space="preserve">" и "Не вскрывать </w:t>
      </w:r>
      <w:r w:rsidR="00954917" w:rsidRPr="00954917">
        <w:rPr>
          <w:rStyle w:val="s0"/>
          <w:b/>
          <w:sz w:val="24"/>
          <w:szCs w:val="24"/>
        </w:rPr>
        <w:t xml:space="preserve">до </w:t>
      </w:r>
      <w:r w:rsidR="00954917" w:rsidRPr="00954917">
        <w:rPr>
          <w:rStyle w:val="s0"/>
          <w:b/>
          <w:sz w:val="24"/>
          <w:szCs w:val="24"/>
          <w:lang w:val="kk-KZ"/>
        </w:rPr>
        <w:t>11</w:t>
      </w:r>
      <w:r w:rsidR="00954917" w:rsidRPr="00954917">
        <w:rPr>
          <w:rStyle w:val="s0"/>
          <w:b/>
          <w:sz w:val="24"/>
          <w:szCs w:val="24"/>
        </w:rPr>
        <w:t>-00 часов 31</w:t>
      </w:r>
      <w:r w:rsidR="00954917" w:rsidRPr="00954917">
        <w:rPr>
          <w:b/>
          <w:sz w:val="24"/>
          <w:szCs w:val="24"/>
        </w:rPr>
        <w:t xml:space="preserve"> августа 2023</w:t>
      </w:r>
      <w:r w:rsidR="00954917" w:rsidRPr="00954917">
        <w:rPr>
          <w:b/>
          <w:sz w:val="24"/>
          <w:szCs w:val="24"/>
          <w:lang w:val="kk-KZ"/>
        </w:rPr>
        <w:t xml:space="preserve"> </w:t>
      </w:r>
      <w:r w:rsidR="00954917" w:rsidRPr="00954917">
        <w:rPr>
          <w:b/>
          <w:sz w:val="24"/>
          <w:szCs w:val="24"/>
        </w:rPr>
        <w:t>года</w:t>
      </w:r>
      <w:r w:rsidRPr="00954917">
        <w:rPr>
          <w:sz w:val="24"/>
          <w:szCs w:val="24"/>
        </w:rPr>
        <w:t>.</w:t>
      </w:r>
    </w:p>
    <w:p w:rsidR="00840249" w:rsidRPr="00A23E49" w:rsidRDefault="00840249" w:rsidP="00840249">
      <w:pPr>
        <w:jc w:val="both"/>
        <w:rPr>
          <w:sz w:val="24"/>
          <w:szCs w:val="24"/>
        </w:rPr>
      </w:pPr>
    </w:p>
    <w:bookmarkEnd w:id="47"/>
    <w:p w:rsidR="00840249" w:rsidRPr="007F0DD2" w:rsidRDefault="00840249" w:rsidP="00840249">
      <w:pPr>
        <w:jc w:val="center"/>
        <w:rPr>
          <w:b/>
          <w:sz w:val="24"/>
          <w:szCs w:val="24"/>
        </w:rPr>
      </w:pPr>
      <w:r w:rsidRPr="007F0DD2">
        <w:rPr>
          <w:b/>
          <w:sz w:val="24"/>
          <w:szCs w:val="24"/>
        </w:rPr>
        <w:t xml:space="preserve">8. </w:t>
      </w:r>
      <w:r w:rsidR="007F0DD2" w:rsidRPr="007F0DD2">
        <w:rPr>
          <w:b/>
          <w:sz w:val="24"/>
          <w:szCs w:val="24"/>
        </w:rPr>
        <w:t>П</w:t>
      </w:r>
      <w:r w:rsidRPr="007F0DD2">
        <w:rPr>
          <w:b/>
          <w:sz w:val="24"/>
          <w:szCs w:val="24"/>
        </w:rPr>
        <w:t>орядок, форму и сроки внесения гарантийного обеспечения тендерной заявки</w:t>
      </w:r>
    </w:p>
    <w:p w:rsidR="007F0DD2" w:rsidRPr="007F0DD2" w:rsidRDefault="007F0DD2" w:rsidP="00840249">
      <w:pPr>
        <w:jc w:val="center"/>
        <w:rPr>
          <w:b/>
          <w:sz w:val="24"/>
          <w:szCs w:val="24"/>
        </w:rPr>
      </w:pPr>
    </w:p>
    <w:p w:rsidR="00840249" w:rsidRPr="007F0DD2" w:rsidRDefault="00840249" w:rsidP="007F0DD2">
      <w:pPr>
        <w:ind w:firstLine="851"/>
        <w:jc w:val="both"/>
        <w:rPr>
          <w:sz w:val="24"/>
          <w:szCs w:val="24"/>
        </w:rPr>
      </w:pPr>
      <w:r w:rsidRPr="007F0DD2">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0249" w:rsidRPr="007F0DD2" w:rsidRDefault="00840249" w:rsidP="007F0DD2">
      <w:pPr>
        <w:ind w:firstLine="851"/>
        <w:jc w:val="both"/>
        <w:rPr>
          <w:sz w:val="24"/>
          <w:szCs w:val="24"/>
        </w:rPr>
      </w:pPr>
      <w:r w:rsidRPr="007F0DD2">
        <w:rPr>
          <w:sz w:val="24"/>
          <w:szCs w:val="24"/>
        </w:rPr>
        <w:t>Гарантийное обеспечение тендерной заявки (далее – гарантийное обеспечение) представляется в виде:</w:t>
      </w:r>
    </w:p>
    <w:p w:rsidR="00840249" w:rsidRPr="007F0DD2" w:rsidRDefault="00840249" w:rsidP="00840249">
      <w:pPr>
        <w:jc w:val="both"/>
        <w:rPr>
          <w:sz w:val="24"/>
          <w:szCs w:val="24"/>
        </w:rPr>
      </w:pPr>
      <w:r w:rsidRPr="007F0DD2">
        <w:rPr>
          <w:sz w:val="24"/>
          <w:szCs w:val="24"/>
        </w:rPr>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0249" w:rsidRPr="007F0DD2" w:rsidRDefault="00840249" w:rsidP="00840249">
      <w:pPr>
        <w:jc w:val="both"/>
        <w:rPr>
          <w:sz w:val="24"/>
          <w:szCs w:val="24"/>
        </w:rPr>
      </w:pPr>
      <w:r w:rsidRPr="007F0DD2">
        <w:rPr>
          <w:sz w:val="24"/>
          <w:szCs w:val="24"/>
        </w:rPr>
        <w:t xml:space="preserve">       2) банковской гарантии по форме, согласно </w:t>
      </w:r>
      <w:r w:rsidR="00161183" w:rsidRPr="00161183">
        <w:rPr>
          <w:i/>
          <w:sz w:val="24"/>
          <w:szCs w:val="24"/>
        </w:rPr>
        <w:t>П</w:t>
      </w:r>
      <w:r w:rsidRPr="00161183">
        <w:rPr>
          <w:i/>
          <w:sz w:val="24"/>
          <w:szCs w:val="24"/>
        </w:rPr>
        <w:t>риложению 3</w:t>
      </w:r>
      <w:r w:rsidRPr="007F0DD2">
        <w:rPr>
          <w:sz w:val="24"/>
          <w:szCs w:val="24"/>
        </w:rPr>
        <w:t xml:space="preserve"> к настоящим Правилам.</w:t>
      </w:r>
    </w:p>
    <w:p w:rsidR="00840249" w:rsidRPr="007F0DD2" w:rsidRDefault="00840249" w:rsidP="00840249">
      <w:pPr>
        <w:ind w:firstLine="851"/>
        <w:jc w:val="both"/>
        <w:rPr>
          <w:sz w:val="24"/>
          <w:szCs w:val="24"/>
        </w:rPr>
      </w:pPr>
      <w:r w:rsidRPr="007F0DD2">
        <w:rPr>
          <w:sz w:val="24"/>
          <w:szCs w:val="24"/>
        </w:rPr>
        <w:t>Гарантийное обеспечение возвращается потенциальному поставщику в течение 5 (пяти) рабочих дней в случаях:</w:t>
      </w:r>
    </w:p>
    <w:p w:rsidR="00840249" w:rsidRPr="007F0DD2" w:rsidRDefault="00840249" w:rsidP="00840249">
      <w:pPr>
        <w:jc w:val="both"/>
        <w:rPr>
          <w:sz w:val="24"/>
          <w:szCs w:val="24"/>
        </w:rPr>
      </w:pPr>
      <w:r w:rsidRPr="007F0DD2">
        <w:rPr>
          <w:sz w:val="24"/>
          <w:szCs w:val="24"/>
        </w:rPr>
        <w:t>      1) отзыва тендерной заявки потенциальным поставщиком до истечения окончательного срока ее приема;</w:t>
      </w:r>
    </w:p>
    <w:p w:rsidR="00840249" w:rsidRPr="007F0DD2" w:rsidRDefault="00840249" w:rsidP="00840249">
      <w:pPr>
        <w:jc w:val="both"/>
        <w:rPr>
          <w:sz w:val="24"/>
          <w:szCs w:val="24"/>
        </w:rPr>
      </w:pPr>
      <w:r w:rsidRPr="007F0DD2">
        <w:rPr>
          <w:sz w:val="24"/>
          <w:szCs w:val="24"/>
        </w:rPr>
        <w:t>      2) отклонения тендерной заявки по основанию несоответствия положениям тендерной документации;</w:t>
      </w:r>
    </w:p>
    <w:p w:rsidR="00840249" w:rsidRPr="007F0DD2" w:rsidRDefault="00840249" w:rsidP="00840249">
      <w:pPr>
        <w:jc w:val="both"/>
        <w:rPr>
          <w:sz w:val="24"/>
          <w:szCs w:val="24"/>
        </w:rPr>
      </w:pPr>
      <w:r w:rsidRPr="007F0DD2">
        <w:rPr>
          <w:sz w:val="24"/>
          <w:szCs w:val="24"/>
        </w:rPr>
        <w:t>      3) признания победителем тендера другого потенциального поставщика;</w:t>
      </w:r>
    </w:p>
    <w:p w:rsidR="00840249" w:rsidRPr="007F0DD2" w:rsidRDefault="00840249" w:rsidP="00840249">
      <w:pPr>
        <w:jc w:val="both"/>
        <w:rPr>
          <w:sz w:val="24"/>
          <w:szCs w:val="24"/>
        </w:rPr>
      </w:pPr>
      <w:r w:rsidRPr="007F0DD2">
        <w:rPr>
          <w:sz w:val="24"/>
          <w:szCs w:val="24"/>
        </w:rPr>
        <w:t>      4) прекращения процедур закупа без определения победителя тендера;</w:t>
      </w:r>
    </w:p>
    <w:p w:rsidR="00840249" w:rsidRPr="007F0DD2" w:rsidRDefault="00840249" w:rsidP="00840249">
      <w:pPr>
        <w:jc w:val="both"/>
        <w:rPr>
          <w:sz w:val="24"/>
          <w:szCs w:val="24"/>
        </w:rPr>
      </w:pPr>
      <w:r w:rsidRPr="007F0DD2">
        <w:rPr>
          <w:sz w:val="24"/>
          <w:szCs w:val="24"/>
        </w:rPr>
        <w:t>      5) вступления в силу договора закупа и внесения победителем тендера гарантийного обеспечения исполнения договора закупа.</w:t>
      </w:r>
    </w:p>
    <w:p w:rsidR="00840249" w:rsidRPr="007F0DD2" w:rsidRDefault="00840249" w:rsidP="00840249">
      <w:pPr>
        <w:ind w:firstLine="851"/>
        <w:jc w:val="both"/>
        <w:rPr>
          <w:sz w:val="24"/>
          <w:szCs w:val="24"/>
        </w:rPr>
      </w:pPr>
      <w:r w:rsidRPr="007F0DD2">
        <w:rPr>
          <w:sz w:val="24"/>
          <w:szCs w:val="24"/>
        </w:rPr>
        <w:t>Гарантийное обеспечение не возвращается потенциальному поставщику, если:</w:t>
      </w:r>
    </w:p>
    <w:p w:rsidR="00840249" w:rsidRPr="007F0DD2" w:rsidRDefault="00840249" w:rsidP="00840249">
      <w:pPr>
        <w:jc w:val="both"/>
        <w:rPr>
          <w:sz w:val="24"/>
          <w:szCs w:val="24"/>
        </w:rPr>
      </w:pPr>
      <w:r w:rsidRPr="007F0DD2">
        <w:rPr>
          <w:sz w:val="24"/>
          <w:szCs w:val="24"/>
        </w:rPr>
        <w:t>      1) он отозвал или изменил тендерную заявку после истечения окончательного срока приема тендерных заявок;</w:t>
      </w:r>
    </w:p>
    <w:p w:rsidR="00840249" w:rsidRPr="007F0DD2" w:rsidRDefault="00840249" w:rsidP="00840249">
      <w:pPr>
        <w:jc w:val="both"/>
        <w:rPr>
          <w:sz w:val="24"/>
          <w:szCs w:val="24"/>
        </w:rPr>
      </w:pPr>
      <w:r w:rsidRPr="007F0DD2">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840249" w:rsidRPr="007F0DD2" w:rsidRDefault="00840249" w:rsidP="00840249">
      <w:pPr>
        <w:jc w:val="both"/>
        <w:rPr>
          <w:sz w:val="24"/>
          <w:szCs w:val="24"/>
        </w:rPr>
      </w:pPr>
      <w:r w:rsidRPr="007F0DD2">
        <w:rPr>
          <w:sz w:val="24"/>
          <w:szCs w:val="24"/>
        </w:rPr>
        <w:lastRenderedPageBreak/>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0249" w:rsidRPr="00A23E49" w:rsidRDefault="00840249" w:rsidP="00840249">
      <w:pPr>
        <w:jc w:val="both"/>
        <w:rPr>
          <w:sz w:val="24"/>
          <w:szCs w:val="24"/>
          <w:highlight w:val="yellow"/>
        </w:rPr>
      </w:pPr>
    </w:p>
    <w:p w:rsidR="00385B0F" w:rsidRPr="00A23E49" w:rsidRDefault="00385B0F" w:rsidP="00385B0F">
      <w:pPr>
        <w:ind w:firstLine="400"/>
        <w:jc w:val="center"/>
        <w:rPr>
          <w:rStyle w:val="s0"/>
          <w:b/>
          <w:color w:val="auto"/>
          <w:sz w:val="24"/>
          <w:szCs w:val="24"/>
        </w:rPr>
      </w:pPr>
      <w:r w:rsidRPr="00A23E49">
        <w:rPr>
          <w:rStyle w:val="s0"/>
          <w:b/>
          <w:color w:val="auto"/>
          <w:sz w:val="24"/>
          <w:szCs w:val="24"/>
        </w:rPr>
        <w:t>9. Указание на возможность и порядок отзыва тендерной заявки</w:t>
      </w:r>
    </w:p>
    <w:p w:rsidR="00385B0F" w:rsidRPr="00A23E49" w:rsidRDefault="00385B0F" w:rsidP="00385B0F">
      <w:pPr>
        <w:ind w:firstLine="400"/>
        <w:jc w:val="center"/>
        <w:rPr>
          <w:rStyle w:val="s0"/>
          <w:b/>
          <w:color w:val="auto"/>
          <w:sz w:val="24"/>
          <w:szCs w:val="24"/>
        </w:rPr>
      </w:pPr>
    </w:p>
    <w:p w:rsidR="00385B0F" w:rsidRPr="00A23E49" w:rsidRDefault="00385B0F" w:rsidP="00385B0F">
      <w:pPr>
        <w:ind w:firstLine="400"/>
        <w:jc w:val="both"/>
        <w:rPr>
          <w:sz w:val="24"/>
          <w:szCs w:val="24"/>
        </w:rPr>
      </w:pPr>
      <w:r w:rsidRPr="00A23E49">
        <w:rPr>
          <w:rStyle w:val="s0"/>
          <w:color w:val="auto"/>
          <w:sz w:val="24"/>
          <w:szCs w:val="24"/>
        </w:rPr>
        <w:t>Потенциальный поставщик при необходимости отзывает заявку в письменной форме до истечения окончательного срока их приема.</w:t>
      </w:r>
    </w:p>
    <w:p w:rsidR="00385B0F" w:rsidRPr="00A23E49" w:rsidRDefault="00385B0F" w:rsidP="00385B0F">
      <w:pPr>
        <w:ind w:firstLine="400"/>
        <w:jc w:val="both"/>
        <w:rPr>
          <w:rStyle w:val="s0"/>
          <w:color w:val="auto"/>
          <w:sz w:val="24"/>
          <w:szCs w:val="24"/>
        </w:rPr>
      </w:pPr>
      <w:r w:rsidRPr="00A23E49">
        <w:rPr>
          <w:sz w:val="24"/>
          <w:szCs w:val="24"/>
        </w:rPr>
        <w:t>Не допускается внесение изменений в тендерные заявки после истечения срока представления тендерных заявок.</w:t>
      </w:r>
    </w:p>
    <w:p w:rsidR="00385B0F" w:rsidRPr="00A23E49" w:rsidRDefault="00385B0F" w:rsidP="00385B0F">
      <w:pPr>
        <w:ind w:firstLine="400"/>
        <w:jc w:val="both"/>
        <w:rPr>
          <w:rStyle w:val="s0"/>
          <w:color w:val="auto"/>
          <w:sz w:val="24"/>
          <w:szCs w:val="24"/>
        </w:rPr>
      </w:pPr>
    </w:p>
    <w:p w:rsidR="00385B0F" w:rsidRPr="007F0DD2" w:rsidRDefault="00385B0F" w:rsidP="00385B0F">
      <w:pPr>
        <w:ind w:firstLine="400"/>
        <w:jc w:val="center"/>
        <w:rPr>
          <w:rStyle w:val="s0"/>
          <w:b/>
          <w:color w:val="auto"/>
          <w:sz w:val="24"/>
          <w:szCs w:val="24"/>
        </w:rPr>
      </w:pPr>
      <w:r w:rsidRPr="007F0DD2">
        <w:rPr>
          <w:rStyle w:val="s0"/>
          <w:b/>
          <w:color w:val="auto"/>
          <w:sz w:val="24"/>
          <w:szCs w:val="24"/>
        </w:rPr>
        <w:t xml:space="preserve">10. Место и окончательный срок приема тендерных </w:t>
      </w:r>
      <w:r w:rsidR="007F0DD2" w:rsidRPr="007F0DD2">
        <w:rPr>
          <w:rStyle w:val="s0"/>
          <w:b/>
          <w:color w:val="auto"/>
          <w:sz w:val="24"/>
          <w:szCs w:val="24"/>
        </w:rPr>
        <w:t>заявок,</w:t>
      </w:r>
      <w:r w:rsidRPr="007F0DD2">
        <w:rPr>
          <w:rStyle w:val="s0"/>
          <w:b/>
          <w:color w:val="auto"/>
          <w:sz w:val="24"/>
          <w:szCs w:val="24"/>
        </w:rPr>
        <w:t xml:space="preserve"> и срок их действия</w:t>
      </w:r>
    </w:p>
    <w:p w:rsidR="00385B0F" w:rsidRPr="007F0DD2" w:rsidRDefault="00385B0F" w:rsidP="00385B0F">
      <w:pPr>
        <w:ind w:firstLine="400"/>
        <w:jc w:val="center"/>
        <w:rPr>
          <w:rStyle w:val="s0"/>
          <w:color w:val="auto"/>
          <w:sz w:val="24"/>
          <w:szCs w:val="24"/>
        </w:rPr>
      </w:pPr>
    </w:p>
    <w:p w:rsidR="00385B0F" w:rsidRPr="007F0DD2" w:rsidRDefault="00385B0F" w:rsidP="00385B0F">
      <w:pPr>
        <w:jc w:val="both"/>
        <w:rPr>
          <w:b/>
          <w:sz w:val="24"/>
          <w:szCs w:val="24"/>
          <w:u w:val="single"/>
        </w:rPr>
      </w:pPr>
      <w:r w:rsidRPr="007F0DD2">
        <w:rPr>
          <w:rStyle w:val="s0"/>
          <w:color w:val="auto"/>
          <w:sz w:val="24"/>
          <w:szCs w:val="24"/>
        </w:rPr>
        <w:t xml:space="preserve">1. </w:t>
      </w:r>
      <w:r w:rsidRPr="007F0DD2">
        <w:rPr>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7F0DD2">
        <w:rPr>
          <w:rStyle w:val="s0"/>
          <w:color w:val="auto"/>
          <w:sz w:val="24"/>
          <w:szCs w:val="24"/>
        </w:rPr>
        <w:t xml:space="preserve"> в </w:t>
      </w:r>
      <w:r w:rsidRPr="007F0DD2">
        <w:rPr>
          <w:b/>
          <w:sz w:val="24"/>
          <w:szCs w:val="24"/>
        </w:rPr>
        <w:t>КГП на ПХВ «Урджарская районная больница» управления здравоохранения области Абай</w:t>
      </w:r>
      <w:r w:rsidRPr="007F0DD2">
        <w:rPr>
          <w:rStyle w:val="s0"/>
          <w:b/>
          <w:color w:val="auto"/>
          <w:sz w:val="24"/>
          <w:szCs w:val="24"/>
        </w:rPr>
        <w:t xml:space="preserve">, по адресу: </w:t>
      </w:r>
      <w:r w:rsidR="00844CAB" w:rsidRPr="007F0DD2">
        <w:rPr>
          <w:b/>
          <w:sz w:val="24"/>
          <w:szCs w:val="24"/>
        </w:rPr>
        <w:t xml:space="preserve">Индекс: 071724 </w:t>
      </w:r>
      <w:r w:rsidRPr="007F0DD2">
        <w:rPr>
          <w:b/>
          <w:sz w:val="24"/>
          <w:szCs w:val="24"/>
        </w:rPr>
        <w:t>РК, Область Абай, Урджарский район, Маканчинский</w:t>
      </w:r>
      <w:r w:rsidRPr="007F0DD2">
        <w:rPr>
          <w:b/>
          <w:sz w:val="24"/>
          <w:szCs w:val="24"/>
          <w:lang w:val="kk-KZ"/>
        </w:rPr>
        <w:t xml:space="preserve"> </w:t>
      </w:r>
      <w:r w:rsidRPr="007F0DD2">
        <w:rPr>
          <w:b/>
          <w:sz w:val="24"/>
          <w:szCs w:val="24"/>
        </w:rPr>
        <w:t>с.о., с</w:t>
      </w:r>
      <w:r w:rsidRPr="007F0DD2">
        <w:rPr>
          <w:b/>
          <w:sz w:val="24"/>
          <w:szCs w:val="24"/>
          <w:lang w:val="kk-KZ"/>
        </w:rPr>
        <w:t xml:space="preserve">ело </w:t>
      </w:r>
      <w:r w:rsidRPr="007F0DD2">
        <w:rPr>
          <w:b/>
          <w:sz w:val="24"/>
          <w:szCs w:val="24"/>
        </w:rPr>
        <w:t>Маканчи,</w:t>
      </w:r>
      <w:r w:rsidRPr="007F0DD2">
        <w:rPr>
          <w:b/>
          <w:sz w:val="24"/>
          <w:szCs w:val="24"/>
          <w:lang w:val="kk-KZ"/>
        </w:rPr>
        <w:t xml:space="preserve"> ул.</w:t>
      </w:r>
      <w:r w:rsidRPr="007F0DD2">
        <w:rPr>
          <w:b/>
          <w:sz w:val="24"/>
          <w:szCs w:val="24"/>
        </w:rPr>
        <w:t xml:space="preserve"> А.</w:t>
      </w:r>
      <w:r w:rsidRPr="007F0DD2">
        <w:rPr>
          <w:b/>
          <w:sz w:val="24"/>
          <w:szCs w:val="24"/>
          <w:lang w:val="kk-KZ"/>
        </w:rPr>
        <w:t xml:space="preserve"> </w:t>
      </w:r>
      <w:r w:rsidRPr="007F0DD2">
        <w:rPr>
          <w:b/>
          <w:sz w:val="24"/>
          <w:szCs w:val="24"/>
        </w:rPr>
        <w:t>Найманбаева 191, этаж</w:t>
      </w:r>
      <w:r w:rsidRPr="007F0DD2">
        <w:rPr>
          <w:b/>
          <w:sz w:val="24"/>
          <w:szCs w:val="24"/>
          <w:lang w:val="kk-KZ"/>
        </w:rPr>
        <w:t xml:space="preserve"> </w:t>
      </w:r>
      <w:r w:rsidR="007F0DD2" w:rsidRPr="007F0DD2">
        <w:rPr>
          <w:b/>
          <w:sz w:val="24"/>
          <w:szCs w:val="24"/>
          <w:lang w:val="kk-KZ"/>
        </w:rPr>
        <w:t xml:space="preserve">– </w:t>
      </w:r>
      <w:r w:rsidRPr="007F0DD2">
        <w:rPr>
          <w:b/>
          <w:sz w:val="24"/>
          <w:szCs w:val="24"/>
          <w:lang w:val="kk-KZ"/>
        </w:rPr>
        <w:t>2</w:t>
      </w:r>
      <w:r w:rsidR="007F0DD2" w:rsidRPr="007F0DD2">
        <w:rPr>
          <w:b/>
          <w:sz w:val="24"/>
          <w:szCs w:val="24"/>
          <w:lang w:val="kk-KZ"/>
        </w:rPr>
        <w:t>,</w:t>
      </w:r>
      <w:r w:rsidRPr="007F0DD2">
        <w:rPr>
          <w:b/>
          <w:sz w:val="24"/>
          <w:szCs w:val="24"/>
        </w:rPr>
        <w:t xml:space="preserve"> </w:t>
      </w:r>
      <w:r w:rsidRPr="007F0DD2">
        <w:rPr>
          <w:b/>
          <w:sz w:val="24"/>
          <w:szCs w:val="24"/>
          <w:lang w:val="kk-KZ"/>
        </w:rPr>
        <w:t>п</w:t>
      </w:r>
      <w:r w:rsidRPr="007F0DD2">
        <w:rPr>
          <w:b/>
          <w:sz w:val="24"/>
          <w:szCs w:val="24"/>
        </w:rPr>
        <w:t>риемная главного врача (рабочее время с 08:00ч до 17:00ч; обеденный перерыв с 13:00ч до 14:00ч)</w:t>
      </w:r>
      <w:r w:rsidRPr="007F0DD2">
        <w:rPr>
          <w:b/>
          <w:sz w:val="24"/>
          <w:szCs w:val="24"/>
          <w:lang w:val="kk-KZ"/>
        </w:rPr>
        <w:t xml:space="preserve"> </w:t>
      </w:r>
      <w:r w:rsidRPr="007F0DD2">
        <w:rPr>
          <w:rStyle w:val="s0"/>
          <w:b/>
          <w:color w:val="auto"/>
          <w:sz w:val="24"/>
          <w:szCs w:val="24"/>
          <w:u w:val="single"/>
        </w:rPr>
        <w:t>в срок до</w:t>
      </w:r>
      <w:r w:rsidRPr="007F0DD2">
        <w:rPr>
          <w:rStyle w:val="s0"/>
          <w:b/>
          <w:color w:val="auto"/>
          <w:sz w:val="24"/>
          <w:szCs w:val="24"/>
          <w:u w:val="single"/>
          <w:lang w:val="kk-KZ"/>
        </w:rPr>
        <w:t xml:space="preserve"> 09</w:t>
      </w:r>
      <w:r w:rsidRPr="007F0DD2">
        <w:rPr>
          <w:rStyle w:val="s0"/>
          <w:b/>
          <w:color w:val="auto"/>
          <w:sz w:val="24"/>
          <w:szCs w:val="24"/>
          <w:u w:val="single"/>
        </w:rPr>
        <w:t xml:space="preserve"> часов 00 минут </w:t>
      </w:r>
      <w:r w:rsidR="007F0DD2" w:rsidRPr="007F0DD2">
        <w:rPr>
          <w:rStyle w:val="s0"/>
          <w:b/>
          <w:sz w:val="24"/>
          <w:szCs w:val="24"/>
          <w:u w:val="single"/>
        </w:rPr>
        <w:t>31</w:t>
      </w:r>
      <w:r w:rsidR="007F0DD2" w:rsidRPr="007F0DD2">
        <w:rPr>
          <w:b/>
          <w:sz w:val="24"/>
          <w:szCs w:val="24"/>
          <w:u w:val="single"/>
        </w:rPr>
        <w:t xml:space="preserve"> августа 2023</w:t>
      </w:r>
      <w:r w:rsidR="007F0DD2" w:rsidRPr="007F0DD2">
        <w:rPr>
          <w:b/>
          <w:sz w:val="24"/>
          <w:szCs w:val="24"/>
          <w:u w:val="single"/>
          <w:lang w:val="kk-KZ"/>
        </w:rPr>
        <w:t xml:space="preserve"> </w:t>
      </w:r>
      <w:r w:rsidR="007F0DD2" w:rsidRPr="007F0DD2">
        <w:rPr>
          <w:b/>
          <w:sz w:val="24"/>
          <w:szCs w:val="24"/>
          <w:u w:val="single"/>
        </w:rPr>
        <w:t>года</w:t>
      </w:r>
    </w:p>
    <w:p w:rsidR="00844CAB" w:rsidRPr="007F0DD2" w:rsidRDefault="00385B0F" w:rsidP="00844CAB">
      <w:pPr>
        <w:jc w:val="both"/>
        <w:rPr>
          <w:sz w:val="24"/>
          <w:szCs w:val="24"/>
        </w:rPr>
      </w:pPr>
      <w:bookmarkStart w:id="48" w:name="SUB5900"/>
      <w:bookmarkEnd w:id="48"/>
      <w:r w:rsidRPr="007F0DD2">
        <w:rPr>
          <w:rStyle w:val="s0"/>
          <w:color w:val="auto"/>
          <w:sz w:val="24"/>
          <w:szCs w:val="24"/>
        </w:rPr>
        <w:t xml:space="preserve">2.  </w:t>
      </w:r>
      <w:bookmarkStart w:id="49" w:name="SUB6000"/>
      <w:bookmarkEnd w:id="49"/>
      <w:r w:rsidR="00844CAB" w:rsidRPr="007F0DD2">
        <w:rPr>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385B0F" w:rsidRPr="007F0DD2" w:rsidRDefault="00385B0F" w:rsidP="00385B0F">
      <w:pPr>
        <w:ind w:firstLine="400"/>
        <w:jc w:val="both"/>
        <w:rPr>
          <w:sz w:val="24"/>
          <w:szCs w:val="24"/>
        </w:rPr>
      </w:pPr>
      <w:r w:rsidRPr="007F0DD2">
        <w:rPr>
          <w:rStyle w:val="s0"/>
          <w:color w:val="auto"/>
          <w:sz w:val="24"/>
          <w:szCs w:val="24"/>
        </w:rPr>
        <w:t xml:space="preserve">3. Срок действия тендерной заявки составляет не менее </w:t>
      </w:r>
      <w:r w:rsidRPr="007F0DD2">
        <w:rPr>
          <w:rStyle w:val="s0"/>
          <w:color w:val="auto"/>
          <w:sz w:val="24"/>
          <w:szCs w:val="24"/>
          <w:u w:val="single"/>
        </w:rPr>
        <w:t>сорока пяти календарных дней</w:t>
      </w:r>
      <w:r w:rsidRPr="007F0DD2">
        <w:rPr>
          <w:rStyle w:val="s0"/>
          <w:color w:val="auto"/>
          <w:sz w:val="24"/>
          <w:szCs w:val="24"/>
        </w:rPr>
        <w:t>, исчисляемых со дня окончательного приема тендерных заявок. Тендерная заявка, имеющая более короткий срок действия, подлежит отклонению.</w:t>
      </w:r>
    </w:p>
    <w:p w:rsidR="005044F5" w:rsidRPr="007F0DD2" w:rsidRDefault="005044F5" w:rsidP="005044F5">
      <w:pPr>
        <w:jc w:val="both"/>
        <w:rPr>
          <w:sz w:val="24"/>
          <w:szCs w:val="24"/>
        </w:rPr>
      </w:pPr>
    </w:p>
    <w:p w:rsidR="00844CAB" w:rsidRPr="007F0DD2" w:rsidRDefault="00844CAB" w:rsidP="00844CAB">
      <w:pPr>
        <w:ind w:firstLine="400"/>
        <w:jc w:val="center"/>
        <w:rPr>
          <w:rStyle w:val="s0"/>
          <w:b/>
          <w:color w:val="auto"/>
          <w:sz w:val="24"/>
          <w:szCs w:val="24"/>
        </w:rPr>
      </w:pPr>
      <w:r w:rsidRPr="007F0DD2">
        <w:rPr>
          <w:rStyle w:val="s0"/>
          <w:b/>
          <w:color w:val="auto"/>
          <w:sz w:val="24"/>
          <w:szCs w:val="24"/>
        </w:rPr>
        <w:t xml:space="preserve">11. Формы обращения потенциальных поставщиков за разъяснениями по содержанию тендерной документации </w:t>
      </w:r>
      <w:r w:rsidRPr="007F0DD2">
        <w:rPr>
          <w:b/>
          <w:sz w:val="24"/>
          <w:szCs w:val="24"/>
        </w:rPr>
        <w:t>при необходимости порядка проведения встречи с ними</w:t>
      </w:r>
    </w:p>
    <w:p w:rsidR="00844CAB" w:rsidRPr="007F0DD2" w:rsidRDefault="00844CAB" w:rsidP="00844CAB">
      <w:pPr>
        <w:jc w:val="both"/>
        <w:rPr>
          <w:sz w:val="24"/>
          <w:szCs w:val="24"/>
        </w:rPr>
      </w:pPr>
    </w:p>
    <w:p w:rsidR="00BF02D3" w:rsidRPr="00A23E49" w:rsidRDefault="00BF02D3" w:rsidP="00BF02D3">
      <w:pPr>
        <w:ind w:firstLine="397"/>
        <w:jc w:val="both"/>
        <w:rPr>
          <w:sz w:val="24"/>
          <w:szCs w:val="24"/>
        </w:rPr>
      </w:pPr>
      <w:r w:rsidRPr="00A23E49">
        <w:rPr>
          <w:rStyle w:val="s0"/>
          <w:color w:val="auto"/>
          <w:sz w:val="24"/>
          <w:szCs w:val="24"/>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BF02D3" w:rsidRPr="00A23E49" w:rsidRDefault="00BF02D3" w:rsidP="00BF02D3">
      <w:pPr>
        <w:ind w:firstLine="397"/>
        <w:jc w:val="both"/>
        <w:rPr>
          <w:sz w:val="24"/>
          <w:szCs w:val="24"/>
        </w:rPr>
      </w:pPr>
      <w:bookmarkStart w:id="50" w:name="SUB5300"/>
      <w:bookmarkEnd w:id="50"/>
      <w:r w:rsidRPr="00A23E49">
        <w:rPr>
          <w:rStyle w:val="s0"/>
          <w:color w:val="auto"/>
          <w:sz w:val="24"/>
          <w:szCs w:val="24"/>
        </w:rPr>
        <w:t>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F02D3" w:rsidRPr="00A23E49" w:rsidRDefault="00BF02D3" w:rsidP="00BF02D3">
      <w:pPr>
        <w:ind w:firstLine="400"/>
        <w:jc w:val="both"/>
        <w:rPr>
          <w:sz w:val="24"/>
          <w:szCs w:val="24"/>
        </w:rPr>
      </w:pPr>
      <w:bookmarkStart w:id="51" w:name="SUB5400"/>
      <w:bookmarkEnd w:id="51"/>
      <w:r w:rsidRPr="00A23E49">
        <w:rPr>
          <w:rStyle w:val="s0"/>
          <w:color w:val="auto"/>
          <w:sz w:val="24"/>
          <w:szCs w:val="24"/>
        </w:rPr>
        <w:t>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4CAB" w:rsidRPr="00A23E49" w:rsidRDefault="00844CAB" w:rsidP="00844CAB">
      <w:pPr>
        <w:jc w:val="both"/>
        <w:rPr>
          <w:sz w:val="24"/>
          <w:szCs w:val="24"/>
          <w:highlight w:val="yellow"/>
        </w:rPr>
      </w:pPr>
    </w:p>
    <w:p w:rsidR="00844CAB" w:rsidRDefault="00844CAB" w:rsidP="007F0DD2">
      <w:pPr>
        <w:jc w:val="center"/>
        <w:rPr>
          <w:b/>
          <w:sz w:val="24"/>
          <w:szCs w:val="24"/>
        </w:rPr>
      </w:pPr>
      <w:r w:rsidRPr="007F0DD2">
        <w:rPr>
          <w:b/>
          <w:sz w:val="24"/>
          <w:szCs w:val="24"/>
        </w:rPr>
        <w:t>12.  Место, дату, время и процедуру вскрытия конвертов с тендерными заявками</w:t>
      </w:r>
    </w:p>
    <w:p w:rsidR="007F0DD2" w:rsidRPr="007F0DD2" w:rsidRDefault="007F0DD2" w:rsidP="007F0DD2">
      <w:pPr>
        <w:jc w:val="center"/>
        <w:rPr>
          <w:b/>
          <w:sz w:val="24"/>
          <w:szCs w:val="24"/>
        </w:rPr>
      </w:pPr>
    </w:p>
    <w:p w:rsidR="00844CAB" w:rsidRPr="00A23E49" w:rsidRDefault="00844CAB" w:rsidP="007F0DD2">
      <w:pPr>
        <w:ind w:firstLine="851"/>
        <w:jc w:val="both"/>
        <w:rPr>
          <w:sz w:val="24"/>
          <w:szCs w:val="24"/>
        </w:rPr>
      </w:pPr>
      <w:r w:rsidRPr="00A23E49">
        <w:rPr>
          <w:sz w:val="24"/>
          <w:szCs w:val="24"/>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844CAB" w:rsidRPr="005D72B1" w:rsidRDefault="00844CAB" w:rsidP="007F0DD2">
      <w:pPr>
        <w:ind w:firstLine="851"/>
        <w:jc w:val="both"/>
        <w:rPr>
          <w:b/>
          <w:sz w:val="24"/>
          <w:szCs w:val="24"/>
        </w:rPr>
      </w:pPr>
      <w:bookmarkStart w:id="52" w:name="z284"/>
      <w:r w:rsidRPr="00A23E49">
        <w:rPr>
          <w:sz w:val="24"/>
          <w:szCs w:val="24"/>
        </w:rPr>
        <w:t xml:space="preserve">Конверты с тендерными заявками вскрываются тендерной комиссией </w:t>
      </w:r>
      <w:r w:rsidRPr="005D72B1">
        <w:rPr>
          <w:b/>
          <w:sz w:val="24"/>
          <w:szCs w:val="24"/>
        </w:rPr>
        <w:t xml:space="preserve">в </w:t>
      </w:r>
      <w:r w:rsidRPr="005D72B1">
        <w:rPr>
          <w:b/>
          <w:sz w:val="24"/>
          <w:szCs w:val="24"/>
          <w:lang w:val="kk-KZ"/>
        </w:rPr>
        <w:t>11</w:t>
      </w:r>
      <w:r w:rsidRPr="005D72B1">
        <w:rPr>
          <w:b/>
          <w:sz w:val="24"/>
          <w:szCs w:val="24"/>
        </w:rPr>
        <w:t xml:space="preserve"> часов 00 минут </w:t>
      </w:r>
      <w:r w:rsidR="007F0DD2" w:rsidRPr="005D72B1">
        <w:rPr>
          <w:rStyle w:val="s0"/>
          <w:b/>
          <w:sz w:val="24"/>
          <w:szCs w:val="24"/>
        </w:rPr>
        <w:t>31</w:t>
      </w:r>
      <w:r w:rsidR="007F0DD2" w:rsidRPr="005D72B1">
        <w:rPr>
          <w:b/>
          <w:sz w:val="24"/>
          <w:szCs w:val="24"/>
        </w:rPr>
        <w:t xml:space="preserve"> августа 2023</w:t>
      </w:r>
      <w:r w:rsidR="007F0DD2" w:rsidRPr="005D72B1">
        <w:rPr>
          <w:b/>
          <w:sz w:val="24"/>
          <w:szCs w:val="24"/>
          <w:lang w:val="kk-KZ"/>
        </w:rPr>
        <w:t xml:space="preserve"> </w:t>
      </w:r>
      <w:r w:rsidR="007F0DD2" w:rsidRPr="005D72B1">
        <w:rPr>
          <w:b/>
          <w:sz w:val="24"/>
          <w:szCs w:val="24"/>
        </w:rPr>
        <w:t>года</w:t>
      </w:r>
      <w:r w:rsidRPr="005D72B1">
        <w:rPr>
          <w:b/>
          <w:sz w:val="24"/>
          <w:szCs w:val="24"/>
        </w:rPr>
        <w:t>.</w:t>
      </w:r>
      <w:r w:rsidRPr="005D72B1">
        <w:rPr>
          <w:b/>
          <w:spacing w:val="2"/>
          <w:sz w:val="24"/>
          <w:szCs w:val="24"/>
          <w:shd w:val="clear" w:color="auto" w:fill="FFFFFF"/>
        </w:rPr>
        <w:t xml:space="preserve"> по адресу: </w:t>
      </w:r>
      <w:r w:rsidRPr="005D72B1">
        <w:rPr>
          <w:b/>
          <w:sz w:val="24"/>
          <w:szCs w:val="24"/>
        </w:rPr>
        <w:t>Индекс: 071724 РК, Область Абай, Урджарский район, Маканчинский</w:t>
      </w:r>
      <w:r w:rsidRPr="005D72B1">
        <w:rPr>
          <w:b/>
          <w:sz w:val="24"/>
          <w:szCs w:val="24"/>
          <w:lang w:val="kk-KZ"/>
        </w:rPr>
        <w:t xml:space="preserve"> </w:t>
      </w:r>
      <w:r w:rsidRPr="005D72B1">
        <w:rPr>
          <w:b/>
          <w:sz w:val="24"/>
          <w:szCs w:val="24"/>
        </w:rPr>
        <w:t>с.о., с</w:t>
      </w:r>
      <w:r w:rsidRPr="005D72B1">
        <w:rPr>
          <w:b/>
          <w:sz w:val="24"/>
          <w:szCs w:val="24"/>
          <w:lang w:val="kk-KZ"/>
        </w:rPr>
        <w:t xml:space="preserve">ело </w:t>
      </w:r>
      <w:r w:rsidRPr="005D72B1">
        <w:rPr>
          <w:b/>
          <w:sz w:val="24"/>
          <w:szCs w:val="24"/>
        </w:rPr>
        <w:t>Маканчи,</w:t>
      </w:r>
      <w:r w:rsidRPr="005D72B1">
        <w:rPr>
          <w:b/>
          <w:sz w:val="24"/>
          <w:szCs w:val="24"/>
          <w:lang w:val="kk-KZ"/>
        </w:rPr>
        <w:t xml:space="preserve"> ул.</w:t>
      </w:r>
      <w:r w:rsidRPr="005D72B1">
        <w:rPr>
          <w:b/>
          <w:sz w:val="24"/>
          <w:szCs w:val="24"/>
        </w:rPr>
        <w:t xml:space="preserve"> А.</w:t>
      </w:r>
      <w:r w:rsidRPr="005D72B1">
        <w:rPr>
          <w:b/>
          <w:sz w:val="24"/>
          <w:szCs w:val="24"/>
          <w:lang w:val="kk-KZ"/>
        </w:rPr>
        <w:t xml:space="preserve"> </w:t>
      </w:r>
      <w:r w:rsidRPr="005D72B1">
        <w:rPr>
          <w:b/>
          <w:sz w:val="24"/>
          <w:szCs w:val="24"/>
        </w:rPr>
        <w:t>Найманбаева 191, этаж</w:t>
      </w:r>
      <w:r w:rsidRPr="005D72B1">
        <w:rPr>
          <w:b/>
          <w:sz w:val="24"/>
          <w:szCs w:val="24"/>
          <w:lang w:val="kk-KZ"/>
        </w:rPr>
        <w:t xml:space="preserve"> -</w:t>
      </w:r>
      <w:r w:rsidR="005D72B1">
        <w:rPr>
          <w:b/>
          <w:sz w:val="24"/>
          <w:szCs w:val="24"/>
          <w:lang w:val="kk-KZ"/>
        </w:rPr>
        <w:t xml:space="preserve"> </w:t>
      </w:r>
      <w:r w:rsidRPr="005D72B1">
        <w:rPr>
          <w:b/>
          <w:sz w:val="24"/>
          <w:szCs w:val="24"/>
          <w:lang w:val="kk-KZ"/>
        </w:rPr>
        <w:t>3</w:t>
      </w:r>
      <w:r w:rsidRPr="005D72B1">
        <w:rPr>
          <w:b/>
          <w:sz w:val="24"/>
          <w:szCs w:val="24"/>
        </w:rPr>
        <w:t xml:space="preserve"> кабинет заместителя главного врача, с применением аудио- и видеофиксации.</w:t>
      </w:r>
    </w:p>
    <w:p w:rsidR="00844CAB" w:rsidRPr="00A23E49" w:rsidRDefault="00844CAB" w:rsidP="007F0DD2">
      <w:pPr>
        <w:ind w:firstLine="851"/>
        <w:jc w:val="both"/>
        <w:rPr>
          <w:sz w:val="24"/>
          <w:szCs w:val="24"/>
        </w:rPr>
      </w:pPr>
      <w:bookmarkStart w:id="53" w:name="z285"/>
      <w:bookmarkEnd w:id="52"/>
      <w:r w:rsidRPr="00A23E49">
        <w:rPr>
          <w:sz w:val="24"/>
          <w:szCs w:val="24"/>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844CAB" w:rsidRPr="00A23E49" w:rsidRDefault="00844CAB" w:rsidP="007F0DD2">
      <w:pPr>
        <w:ind w:firstLine="851"/>
        <w:jc w:val="both"/>
        <w:rPr>
          <w:sz w:val="24"/>
          <w:szCs w:val="24"/>
        </w:rPr>
      </w:pPr>
      <w:bookmarkStart w:id="54" w:name="z286"/>
      <w:bookmarkEnd w:id="53"/>
      <w:r w:rsidRPr="00A23E49">
        <w:rPr>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54"/>
    <w:p w:rsidR="00844CAB" w:rsidRPr="00A23E49" w:rsidRDefault="00844CAB" w:rsidP="00844CAB">
      <w:pPr>
        <w:jc w:val="both"/>
        <w:rPr>
          <w:sz w:val="24"/>
          <w:szCs w:val="24"/>
          <w:highlight w:val="yellow"/>
        </w:rPr>
      </w:pPr>
    </w:p>
    <w:p w:rsidR="005973C1" w:rsidRPr="005D72B1" w:rsidRDefault="00844CAB" w:rsidP="005973C1">
      <w:pPr>
        <w:ind w:firstLine="400"/>
        <w:jc w:val="center"/>
        <w:rPr>
          <w:rStyle w:val="s0"/>
          <w:b/>
          <w:color w:val="auto"/>
          <w:sz w:val="24"/>
          <w:szCs w:val="24"/>
        </w:rPr>
      </w:pPr>
      <w:r w:rsidRPr="005D72B1">
        <w:rPr>
          <w:b/>
          <w:sz w:val="24"/>
          <w:szCs w:val="24"/>
        </w:rPr>
        <w:t xml:space="preserve">13.  </w:t>
      </w:r>
      <w:r w:rsidR="005973C1" w:rsidRPr="005D72B1">
        <w:rPr>
          <w:rStyle w:val="s0"/>
          <w:b/>
          <w:color w:val="auto"/>
          <w:sz w:val="24"/>
          <w:szCs w:val="24"/>
        </w:rPr>
        <w:t>Процедура рассмотрения тендерных заявок</w:t>
      </w:r>
    </w:p>
    <w:p w:rsidR="005973C1" w:rsidRPr="00A23E49" w:rsidRDefault="005973C1" w:rsidP="005973C1">
      <w:pPr>
        <w:ind w:firstLine="400"/>
        <w:jc w:val="center"/>
        <w:rPr>
          <w:b/>
          <w:sz w:val="24"/>
          <w:szCs w:val="24"/>
        </w:rPr>
      </w:pPr>
    </w:p>
    <w:p w:rsidR="00681FA3" w:rsidRPr="00A23E49" w:rsidRDefault="00681FA3" w:rsidP="005D72B1">
      <w:pPr>
        <w:ind w:firstLine="851"/>
        <w:jc w:val="both"/>
        <w:rPr>
          <w:sz w:val="24"/>
          <w:szCs w:val="24"/>
        </w:rPr>
      </w:pPr>
      <w:r w:rsidRPr="00A23E49">
        <w:rPr>
          <w:sz w:val="24"/>
          <w:szCs w:val="24"/>
        </w:rPr>
        <w:t>Тендерная комиссия осуществляет оценку и сопоставление тендерных заявок.</w:t>
      </w:r>
    </w:p>
    <w:p w:rsidR="00681FA3" w:rsidRPr="00A23E49" w:rsidRDefault="00681FA3" w:rsidP="00681FA3">
      <w:pPr>
        <w:jc w:val="both"/>
        <w:rPr>
          <w:sz w:val="24"/>
          <w:szCs w:val="24"/>
        </w:rPr>
      </w:pPr>
      <w:bookmarkStart w:id="55" w:name="z289"/>
      <w:r w:rsidRPr="00A23E49">
        <w:rPr>
          <w:sz w:val="24"/>
          <w:szCs w:val="24"/>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681FA3" w:rsidRPr="00A23E49" w:rsidRDefault="00681FA3" w:rsidP="005D72B1">
      <w:pPr>
        <w:ind w:firstLine="851"/>
        <w:jc w:val="both"/>
        <w:rPr>
          <w:sz w:val="24"/>
          <w:szCs w:val="24"/>
        </w:rPr>
      </w:pPr>
      <w:bookmarkStart w:id="56" w:name="z290"/>
      <w:bookmarkEnd w:id="55"/>
      <w:r w:rsidRPr="00A23E49">
        <w:rPr>
          <w:sz w:val="24"/>
          <w:szCs w:val="24"/>
        </w:rPr>
        <w:t>Тендерная комиссия отклоняет тендерную заявку в целом или по лоту в случаях:</w:t>
      </w:r>
    </w:p>
    <w:p w:rsidR="00681FA3" w:rsidRPr="00A23E49" w:rsidRDefault="00681FA3" w:rsidP="00681FA3">
      <w:pPr>
        <w:jc w:val="both"/>
        <w:rPr>
          <w:sz w:val="24"/>
          <w:szCs w:val="24"/>
        </w:rPr>
      </w:pPr>
      <w:bookmarkStart w:id="57" w:name="z291"/>
      <w:bookmarkEnd w:id="56"/>
      <w:r w:rsidRPr="00A23E49">
        <w:rPr>
          <w:sz w:val="24"/>
          <w:szCs w:val="24"/>
        </w:rPr>
        <w:t>      1) непредставления гарантийного обеспечения тендерной заявки в соответствии с условиями настоящих Правил;</w:t>
      </w:r>
    </w:p>
    <w:p w:rsidR="00681FA3" w:rsidRPr="00A23E49" w:rsidRDefault="00681FA3" w:rsidP="00681FA3">
      <w:pPr>
        <w:jc w:val="both"/>
        <w:rPr>
          <w:sz w:val="24"/>
          <w:szCs w:val="24"/>
        </w:rPr>
      </w:pPr>
      <w:bookmarkStart w:id="58" w:name="z292"/>
      <w:bookmarkEnd w:id="57"/>
      <w:r w:rsidRPr="00A23E49">
        <w:rPr>
          <w:sz w:val="24"/>
          <w:szCs w:val="24"/>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681FA3" w:rsidRPr="00A23E49" w:rsidRDefault="00681FA3" w:rsidP="00681FA3">
      <w:pPr>
        <w:jc w:val="both"/>
        <w:rPr>
          <w:sz w:val="24"/>
          <w:szCs w:val="24"/>
        </w:rPr>
      </w:pPr>
      <w:bookmarkStart w:id="59" w:name="z293"/>
      <w:bookmarkEnd w:id="58"/>
      <w:r w:rsidRPr="00A23E49">
        <w:rPr>
          <w:sz w:val="24"/>
          <w:szCs w:val="24"/>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681FA3" w:rsidRPr="00A23E49" w:rsidRDefault="00681FA3" w:rsidP="00681FA3">
      <w:pPr>
        <w:jc w:val="both"/>
        <w:rPr>
          <w:sz w:val="24"/>
          <w:szCs w:val="24"/>
        </w:rPr>
      </w:pPr>
      <w:bookmarkStart w:id="60" w:name="z294"/>
      <w:bookmarkEnd w:id="59"/>
      <w:r w:rsidRPr="00A23E49">
        <w:rPr>
          <w:sz w:val="24"/>
          <w:szCs w:val="24"/>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rsidR="00681FA3" w:rsidRPr="00A23E49" w:rsidRDefault="00681FA3" w:rsidP="00681FA3">
      <w:pPr>
        <w:jc w:val="both"/>
        <w:rPr>
          <w:sz w:val="24"/>
          <w:szCs w:val="24"/>
        </w:rPr>
      </w:pPr>
      <w:bookmarkStart w:id="61" w:name="z295"/>
      <w:bookmarkEnd w:id="60"/>
      <w:r w:rsidRPr="00A23E49">
        <w:rPr>
          <w:sz w:val="24"/>
          <w:szCs w:val="24"/>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81FA3" w:rsidRPr="00A23E49" w:rsidRDefault="00681FA3" w:rsidP="00681FA3">
      <w:pPr>
        <w:jc w:val="both"/>
        <w:rPr>
          <w:sz w:val="24"/>
          <w:szCs w:val="24"/>
        </w:rPr>
      </w:pPr>
      <w:bookmarkStart w:id="62" w:name="z296"/>
      <w:bookmarkEnd w:id="61"/>
      <w:r w:rsidRPr="00A23E49">
        <w:rPr>
          <w:sz w:val="24"/>
          <w:szCs w:val="24"/>
        </w:rPr>
        <w:t>      6) непредставления технической спецификации в соответствии с условиями, предусмотренными настоящими Правилами;</w:t>
      </w:r>
    </w:p>
    <w:p w:rsidR="00681FA3" w:rsidRPr="00A23E49" w:rsidRDefault="00681FA3" w:rsidP="00681FA3">
      <w:pPr>
        <w:jc w:val="both"/>
        <w:rPr>
          <w:sz w:val="24"/>
          <w:szCs w:val="24"/>
        </w:rPr>
      </w:pPr>
      <w:bookmarkStart w:id="63" w:name="z297"/>
      <w:bookmarkEnd w:id="62"/>
      <w:r w:rsidRPr="00A23E49">
        <w:rPr>
          <w:sz w:val="24"/>
          <w:szCs w:val="24"/>
        </w:rPr>
        <w:t>      7) представления потенциальным поставщиком технической спецификации, не соответствующей условиям тендерной документации и настоящих Правил;</w:t>
      </w:r>
    </w:p>
    <w:p w:rsidR="00681FA3" w:rsidRPr="00A23E49" w:rsidRDefault="00681FA3" w:rsidP="00681FA3">
      <w:pPr>
        <w:jc w:val="both"/>
        <w:rPr>
          <w:sz w:val="24"/>
          <w:szCs w:val="24"/>
        </w:rPr>
      </w:pPr>
      <w:bookmarkStart w:id="64" w:name="z298"/>
      <w:bookmarkEnd w:id="63"/>
      <w:r w:rsidRPr="00A23E49">
        <w:rPr>
          <w:sz w:val="24"/>
          <w:szCs w:val="24"/>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681FA3" w:rsidRPr="00A23E49" w:rsidRDefault="00681FA3" w:rsidP="00681FA3">
      <w:pPr>
        <w:jc w:val="both"/>
        <w:rPr>
          <w:sz w:val="24"/>
          <w:szCs w:val="24"/>
        </w:rPr>
      </w:pPr>
      <w:bookmarkStart w:id="65" w:name="z299"/>
      <w:bookmarkEnd w:id="64"/>
      <w:r w:rsidRPr="00A23E49">
        <w:rPr>
          <w:sz w:val="24"/>
          <w:szCs w:val="24"/>
        </w:rPr>
        <w:t>      9) причастности к процедуре банкротства либо ликвидации;</w:t>
      </w:r>
    </w:p>
    <w:p w:rsidR="00681FA3" w:rsidRPr="00A23E49" w:rsidRDefault="00681FA3" w:rsidP="00681FA3">
      <w:pPr>
        <w:jc w:val="both"/>
        <w:rPr>
          <w:sz w:val="24"/>
          <w:szCs w:val="24"/>
        </w:rPr>
      </w:pPr>
      <w:bookmarkStart w:id="66" w:name="z300"/>
      <w:bookmarkEnd w:id="65"/>
      <w:r w:rsidRPr="00A23E49">
        <w:rPr>
          <w:sz w:val="24"/>
          <w:szCs w:val="24"/>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681FA3" w:rsidRPr="00A23E49" w:rsidRDefault="00681FA3" w:rsidP="00681FA3">
      <w:pPr>
        <w:jc w:val="both"/>
        <w:rPr>
          <w:sz w:val="24"/>
          <w:szCs w:val="24"/>
        </w:rPr>
      </w:pPr>
      <w:bookmarkStart w:id="67" w:name="z301"/>
      <w:bookmarkEnd w:id="66"/>
      <w:r w:rsidRPr="00A23E49">
        <w:rPr>
          <w:sz w:val="24"/>
          <w:szCs w:val="24"/>
        </w:rPr>
        <w:lastRenderedPageBreak/>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681FA3" w:rsidRPr="00A23E49" w:rsidRDefault="00681FA3" w:rsidP="00681FA3">
      <w:pPr>
        <w:jc w:val="both"/>
        <w:rPr>
          <w:sz w:val="24"/>
          <w:szCs w:val="24"/>
        </w:rPr>
      </w:pPr>
      <w:bookmarkStart w:id="68" w:name="z302"/>
      <w:bookmarkEnd w:id="67"/>
      <w:r w:rsidRPr="00A23E49">
        <w:rPr>
          <w:sz w:val="24"/>
          <w:szCs w:val="24"/>
        </w:rPr>
        <w:t>      12) несоответствия условиям пункта 10 настоящих Правил;</w:t>
      </w:r>
    </w:p>
    <w:p w:rsidR="00681FA3" w:rsidRPr="00A23E49" w:rsidRDefault="00681FA3" w:rsidP="00681FA3">
      <w:pPr>
        <w:jc w:val="both"/>
        <w:rPr>
          <w:sz w:val="24"/>
          <w:szCs w:val="24"/>
        </w:rPr>
      </w:pPr>
      <w:bookmarkStart w:id="69" w:name="z303"/>
      <w:bookmarkEnd w:id="68"/>
      <w:r w:rsidRPr="00A23E49">
        <w:rPr>
          <w:sz w:val="24"/>
          <w:szCs w:val="24"/>
        </w:rPr>
        <w:t>      13) установленных пунктами 15, 21 настоящих Правил;</w:t>
      </w:r>
    </w:p>
    <w:p w:rsidR="00681FA3" w:rsidRPr="00A23E49" w:rsidRDefault="00681FA3" w:rsidP="00681FA3">
      <w:pPr>
        <w:jc w:val="both"/>
        <w:rPr>
          <w:sz w:val="24"/>
          <w:szCs w:val="24"/>
        </w:rPr>
      </w:pPr>
      <w:bookmarkStart w:id="70" w:name="z304"/>
      <w:bookmarkEnd w:id="69"/>
      <w:r w:rsidRPr="00A23E49">
        <w:rPr>
          <w:sz w:val="24"/>
          <w:szCs w:val="24"/>
        </w:rPr>
        <w:t>      14) если тендерная заявка имеет более короткий срок действия, чем указано в условиях тендерной документации;</w:t>
      </w:r>
    </w:p>
    <w:p w:rsidR="00681FA3" w:rsidRPr="00A23E49" w:rsidRDefault="00681FA3" w:rsidP="00681FA3">
      <w:pPr>
        <w:jc w:val="both"/>
        <w:rPr>
          <w:sz w:val="24"/>
          <w:szCs w:val="24"/>
        </w:rPr>
      </w:pPr>
      <w:bookmarkStart w:id="71" w:name="z305"/>
      <w:bookmarkEnd w:id="70"/>
      <w:r w:rsidRPr="00A23E49">
        <w:rPr>
          <w:sz w:val="24"/>
          <w:szCs w:val="24"/>
        </w:rPr>
        <w:t xml:space="preserve">       15) непредставления ценового предложения либо представления ценового предложения не по форме, согласно приложению 2 к настоящим Правилам;</w:t>
      </w:r>
    </w:p>
    <w:p w:rsidR="00681FA3" w:rsidRPr="00A23E49" w:rsidRDefault="00681FA3" w:rsidP="00681FA3">
      <w:pPr>
        <w:jc w:val="both"/>
        <w:rPr>
          <w:sz w:val="24"/>
          <w:szCs w:val="24"/>
        </w:rPr>
      </w:pPr>
      <w:bookmarkStart w:id="72" w:name="z306"/>
      <w:bookmarkEnd w:id="71"/>
      <w:r w:rsidRPr="00A23E49">
        <w:rPr>
          <w:sz w:val="24"/>
          <w:szCs w:val="24"/>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681FA3" w:rsidRPr="00A23E49" w:rsidRDefault="00681FA3" w:rsidP="00681FA3">
      <w:pPr>
        <w:jc w:val="both"/>
        <w:rPr>
          <w:sz w:val="24"/>
          <w:szCs w:val="24"/>
        </w:rPr>
      </w:pPr>
      <w:bookmarkStart w:id="73" w:name="z307"/>
      <w:bookmarkEnd w:id="72"/>
      <w:r w:rsidRPr="00A23E49">
        <w:rPr>
          <w:sz w:val="24"/>
          <w:szCs w:val="24"/>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681FA3" w:rsidRPr="00A23E49" w:rsidRDefault="00681FA3" w:rsidP="00681FA3">
      <w:pPr>
        <w:jc w:val="both"/>
        <w:rPr>
          <w:sz w:val="24"/>
          <w:szCs w:val="24"/>
        </w:rPr>
      </w:pPr>
      <w:bookmarkStart w:id="74" w:name="z308"/>
      <w:bookmarkEnd w:id="73"/>
      <w:r w:rsidRPr="00A23E49">
        <w:rPr>
          <w:sz w:val="24"/>
          <w:szCs w:val="24"/>
        </w:rPr>
        <w:t>      18) несоответствия потенциального поставщика и (или) соисполнителя условиям, предусмотренным пунктами 8 и 9 настоящих Правил;</w:t>
      </w:r>
    </w:p>
    <w:p w:rsidR="00681FA3" w:rsidRPr="00A23E49" w:rsidRDefault="00681FA3" w:rsidP="00681FA3">
      <w:pPr>
        <w:jc w:val="both"/>
        <w:rPr>
          <w:sz w:val="24"/>
          <w:szCs w:val="24"/>
        </w:rPr>
      </w:pPr>
      <w:bookmarkStart w:id="75" w:name="z309"/>
      <w:bookmarkEnd w:id="74"/>
      <w:r w:rsidRPr="00A23E49">
        <w:rPr>
          <w:sz w:val="24"/>
          <w:szCs w:val="24"/>
        </w:rPr>
        <w:t>      19) установления факта аффилированности в нарушение условий настоящих Правил.</w:t>
      </w:r>
    </w:p>
    <w:bookmarkEnd w:id="75"/>
    <w:p w:rsidR="00681FA3" w:rsidRPr="00A23E49" w:rsidRDefault="00681FA3" w:rsidP="00681FA3">
      <w:pPr>
        <w:jc w:val="center"/>
        <w:rPr>
          <w:sz w:val="24"/>
          <w:szCs w:val="24"/>
          <w:highlight w:val="yellow"/>
        </w:rPr>
      </w:pPr>
    </w:p>
    <w:p w:rsidR="00BF02D3" w:rsidRDefault="00BF02D3" w:rsidP="00514E48">
      <w:pPr>
        <w:ind w:firstLine="426"/>
        <w:jc w:val="center"/>
        <w:rPr>
          <w:b/>
          <w:sz w:val="24"/>
          <w:szCs w:val="24"/>
        </w:rPr>
      </w:pPr>
      <w:r w:rsidRPr="005D72B1">
        <w:rPr>
          <w:b/>
          <w:sz w:val="24"/>
          <w:szCs w:val="24"/>
        </w:rPr>
        <w:t>14</w:t>
      </w:r>
      <w:r w:rsidR="00514E48" w:rsidRPr="005D72B1">
        <w:rPr>
          <w:b/>
          <w:sz w:val="24"/>
          <w:szCs w:val="24"/>
        </w:rPr>
        <w:t>.</w:t>
      </w:r>
      <w:r w:rsidRPr="005D72B1">
        <w:rPr>
          <w:b/>
          <w:sz w:val="24"/>
          <w:szCs w:val="24"/>
        </w:rPr>
        <w:t xml:space="preserve"> </w:t>
      </w:r>
      <w:r w:rsidR="005D72B1">
        <w:rPr>
          <w:b/>
          <w:sz w:val="24"/>
          <w:szCs w:val="24"/>
        </w:rPr>
        <w:t xml:space="preserve"> У</w:t>
      </w:r>
      <w:r w:rsidRPr="005D72B1">
        <w:rPr>
          <w:b/>
          <w:sz w:val="24"/>
          <w:szCs w:val="24"/>
        </w:rPr>
        <w:t>словия предоставления потенциальным поставщикам - отечественным товаропроизводителям поддержки, определенные настоящими Правилами</w:t>
      </w:r>
    </w:p>
    <w:p w:rsidR="005D72B1" w:rsidRPr="005D72B1" w:rsidRDefault="005D72B1" w:rsidP="00514E48">
      <w:pPr>
        <w:ind w:firstLine="426"/>
        <w:jc w:val="center"/>
        <w:rPr>
          <w:b/>
          <w:sz w:val="24"/>
          <w:szCs w:val="24"/>
        </w:rPr>
      </w:pPr>
    </w:p>
    <w:p w:rsidR="005D72B1" w:rsidRDefault="008D4791" w:rsidP="005D72B1">
      <w:pPr>
        <w:ind w:firstLine="851"/>
        <w:jc w:val="both"/>
        <w:rPr>
          <w:sz w:val="24"/>
          <w:szCs w:val="24"/>
        </w:rPr>
      </w:pPr>
      <w:r w:rsidRPr="00A23E49">
        <w:rPr>
          <w:sz w:val="24"/>
          <w:szCs w:val="24"/>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r w:rsidRPr="00A23E49">
        <w:rPr>
          <w:sz w:val="24"/>
          <w:szCs w:val="24"/>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r w:rsidRPr="00A23E49">
        <w:rPr>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rsidR="008D4791" w:rsidRPr="00A23E49" w:rsidRDefault="008D4791" w:rsidP="008D4791">
      <w:pPr>
        <w:jc w:val="both"/>
        <w:rPr>
          <w:sz w:val="24"/>
          <w:szCs w:val="24"/>
        </w:rPr>
      </w:pPr>
      <w:r w:rsidRPr="00A23E49">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8D4791" w:rsidRPr="00A23E49" w:rsidRDefault="008D4791" w:rsidP="008D4791">
      <w:pPr>
        <w:jc w:val="both"/>
        <w:rPr>
          <w:sz w:val="24"/>
          <w:szCs w:val="24"/>
        </w:rPr>
      </w:pPr>
      <w:r w:rsidRPr="00A23E49">
        <w:rPr>
          <w:sz w:val="24"/>
          <w:szCs w:val="24"/>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8D4791" w:rsidRPr="00A23E49" w:rsidRDefault="008D4791" w:rsidP="005D72B1">
      <w:pPr>
        <w:ind w:firstLine="851"/>
        <w:jc w:val="both"/>
        <w:rPr>
          <w:sz w:val="24"/>
          <w:szCs w:val="24"/>
        </w:rPr>
      </w:pPr>
      <w:r w:rsidRPr="00A23E49">
        <w:rPr>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8D4791" w:rsidRPr="00A23E49" w:rsidRDefault="008D4791" w:rsidP="005D72B1">
      <w:pPr>
        <w:ind w:firstLine="851"/>
        <w:jc w:val="both"/>
        <w:rPr>
          <w:sz w:val="24"/>
          <w:szCs w:val="24"/>
        </w:rPr>
      </w:pPr>
      <w:r w:rsidRPr="00A23E49">
        <w:rPr>
          <w:sz w:val="24"/>
          <w:szCs w:val="24"/>
        </w:rPr>
        <w:t>Статус потенциального поставщика-производителя государств-членов ЕАЭС подтверждается следующими документами:</w:t>
      </w:r>
    </w:p>
    <w:p w:rsidR="008D4791" w:rsidRPr="00A23E49" w:rsidRDefault="008D4791" w:rsidP="008D4791">
      <w:pPr>
        <w:jc w:val="both"/>
        <w:rPr>
          <w:sz w:val="24"/>
          <w:szCs w:val="24"/>
        </w:rPr>
      </w:pPr>
      <w:r w:rsidRPr="00A23E49">
        <w:rPr>
          <w:sz w:val="24"/>
          <w:szCs w:val="24"/>
        </w:rPr>
        <w:t>      1) лицензией на фармацевтическую деятельность по производству лекарственных средств и (или) медицинских изделий;</w:t>
      </w:r>
    </w:p>
    <w:p w:rsidR="005D72B1" w:rsidRDefault="008D4791" w:rsidP="005D72B1">
      <w:pPr>
        <w:jc w:val="both"/>
        <w:rPr>
          <w:sz w:val="24"/>
          <w:szCs w:val="24"/>
        </w:rPr>
      </w:pPr>
      <w:r w:rsidRPr="00A23E49">
        <w:rPr>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w:t>
      </w:r>
      <w:r w:rsidRPr="00A23E49">
        <w:rPr>
          <w:sz w:val="24"/>
          <w:szCs w:val="24"/>
        </w:rPr>
        <w:lastRenderedPageBreak/>
        <w:t>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bookmarkStart w:id="76" w:name="z167"/>
    </w:p>
    <w:p w:rsidR="005D72B1" w:rsidRDefault="005D72B1" w:rsidP="005D72B1">
      <w:pPr>
        <w:jc w:val="both"/>
        <w:rPr>
          <w:sz w:val="24"/>
          <w:szCs w:val="24"/>
        </w:rPr>
      </w:pPr>
    </w:p>
    <w:p w:rsidR="008D4791" w:rsidRPr="00A23E49" w:rsidRDefault="008D4791" w:rsidP="005D72B1">
      <w:pPr>
        <w:jc w:val="both"/>
        <w:rPr>
          <w:sz w:val="24"/>
          <w:szCs w:val="24"/>
        </w:rPr>
      </w:pPr>
      <w:r w:rsidRPr="00A23E49">
        <w:rPr>
          <w:b/>
          <w:sz w:val="24"/>
          <w:szCs w:val="24"/>
        </w:rPr>
        <w:t>Поддержка предпринимательской инициативы</w:t>
      </w:r>
    </w:p>
    <w:p w:rsidR="008D4791" w:rsidRPr="00A23E49" w:rsidRDefault="008D4791" w:rsidP="005D72B1">
      <w:pPr>
        <w:ind w:firstLine="851"/>
        <w:jc w:val="both"/>
        <w:rPr>
          <w:sz w:val="24"/>
          <w:szCs w:val="24"/>
        </w:rPr>
      </w:pPr>
      <w:bookmarkStart w:id="77" w:name="z168"/>
      <w:bookmarkEnd w:id="76"/>
      <w:r w:rsidRPr="00A23E49">
        <w:rPr>
          <w:sz w:val="24"/>
          <w:szCs w:val="24"/>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D4791" w:rsidRPr="00A23E49" w:rsidRDefault="008D4791" w:rsidP="008D4791">
      <w:pPr>
        <w:jc w:val="both"/>
        <w:rPr>
          <w:sz w:val="24"/>
          <w:szCs w:val="24"/>
        </w:rPr>
      </w:pPr>
      <w:bookmarkStart w:id="78" w:name="z169"/>
      <w:bookmarkEnd w:id="77"/>
      <w:r w:rsidRPr="00A23E49">
        <w:rPr>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8D4791" w:rsidRPr="00A23E49" w:rsidRDefault="008D4791" w:rsidP="008D4791">
      <w:pPr>
        <w:jc w:val="both"/>
        <w:rPr>
          <w:sz w:val="24"/>
          <w:szCs w:val="24"/>
        </w:rPr>
      </w:pPr>
      <w:bookmarkStart w:id="79" w:name="z170"/>
      <w:bookmarkEnd w:id="78"/>
      <w:r w:rsidRPr="00A23E49">
        <w:rPr>
          <w:sz w:val="24"/>
          <w:szCs w:val="24"/>
        </w:rPr>
        <w:t>      2) надлежащей дистрибьюторской практики (GDP) при закупе лекарственных средств и фармацевтических услуг;</w:t>
      </w:r>
    </w:p>
    <w:p w:rsidR="008D4791" w:rsidRPr="00A23E49" w:rsidRDefault="008D4791" w:rsidP="008D4791">
      <w:pPr>
        <w:jc w:val="both"/>
        <w:rPr>
          <w:sz w:val="24"/>
          <w:szCs w:val="24"/>
        </w:rPr>
      </w:pPr>
      <w:bookmarkStart w:id="80" w:name="z171"/>
      <w:bookmarkEnd w:id="79"/>
      <w:r w:rsidRPr="00A23E49">
        <w:rPr>
          <w:sz w:val="24"/>
          <w:szCs w:val="24"/>
        </w:rPr>
        <w:t>      3) надлежащей аптечной практики (GPP) при закупе фармацевтических услуг.</w:t>
      </w:r>
    </w:p>
    <w:p w:rsidR="008D4791" w:rsidRPr="00A23E49" w:rsidRDefault="008D4791" w:rsidP="005D72B1">
      <w:pPr>
        <w:ind w:firstLine="851"/>
        <w:jc w:val="both"/>
        <w:rPr>
          <w:sz w:val="24"/>
          <w:szCs w:val="24"/>
        </w:rPr>
      </w:pPr>
      <w:bookmarkStart w:id="81" w:name="z172"/>
      <w:bookmarkEnd w:id="80"/>
      <w:r w:rsidRPr="00A23E49">
        <w:rPr>
          <w:sz w:val="24"/>
          <w:szCs w:val="24"/>
        </w:rPr>
        <w:t>Для получения преимущества на заключение договора закупа или договора поставки к заявке:</w:t>
      </w:r>
    </w:p>
    <w:p w:rsidR="008D4791" w:rsidRPr="00A23E49" w:rsidRDefault="008D4791" w:rsidP="008D4791">
      <w:pPr>
        <w:jc w:val="both"/>
        <w:rPr>
          <w:sz w:val="24"/>
          <w:szCs w:val="24"/>
        </w:rPr>
      </w:pPr>
      <w:bookmarkStart w:id="82" w:name="z173"/>
      <w:bookmarkEnd w:id="81"/>
      <w:r w:rsidRPr="00A23E49">
        <w:rPr>
          <w:sz w:val="24"/>
          <w:szCs w:val="24"/>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8D4791" w:rsidRPr="00A23E49" w:rsidRDefault="008D4791" w:rsidP="008D4791">
      <w:pPr>
        <w:jc w:val="both"/>
        <w:rPr>
          <w:sz w:val="24"/>
          <w:szCs w:val="24"/>
        </w:rPr>
      </w:pPr>
      <w:bookmarkStart w:id="83" w:name="z174"/>
      <w:bookmarkEnd w:id="82"/>
      <w:r w:rsidRPr="00A23E49">
        <w:rPr>
          <w:sz w:val="24"/>
          <w:szCs w:val="24"/>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8D4791" w:rsidRPr="00A23E49" w:rsidRDefault="008D4791" w:rsidP="008D4791">
      <w:pPr>
        <w:jc w:val="both"/>
        <w:rPr>
          <w:sz w:val="24"/>
          <w:szCs w:val="24"/>
        </w:rPr>
      </w:pPr>
      <w:bookmarkStart w:id="84" w:name="z175"/>
      <w:bookmarkEnd w:id="83"/>
      <w:r w:rsidRPr="00A23E49">
        <w:rPr>
          <w:sz w:val="24"/>
          <w:szCs w:val="24"/>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8D4791" w:rsidRPr="00A23E49" w:rsidRDefault="008D4791" w:rsidP="005D72B1">
      <w:pPr>
        <w:ind w:firstLine="851"/>
        <w:jc w:val="both"/>
        <w:rPr>
          <w:sz w:val="24"/>
          <w:szCs w:val="24"/>
        </w:rPr>
      </w:pPr>
      <w:bookmarkStart w:id="85" w:name="z176"/>
      <w:bookmarkEnd w:id="84"/>
      <w:r w:rsidRPr="00A23E49">
        <w:rPr>
          <w:sz w:val="24"/>
          <w:szCs w:val="24"/>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bookmarkStart w:id="86" w:name="z177"/>
      <w:bookmarkEnd w:id="85"/>
      <w:r w:rsidRPr="00A23E49">
        <w:rPr>
          <w:sz w:val="24"/>
          <w:szCs w:val="24"/>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8D4791" w:rsidRPr="00A23E49" w:rsidRDefault="008D4791" w:rsidP="005D72B1">
      <w:pPr>
        <w:ind w:firstLine="851"/>
        <w:jc w:val="both"/>
        <w:rPr>
          <w:sz w:val="24"/>
          <w:szCs w:val="24"/>
        </w:rPr>
      </w:pPr>
      <w:bookmarkStart w:id="87" w:name="z178"/>
      <w:bookmarkEnd w:id="86"/>
      <w:r w:rsidRPr="00A23E49">
        <w:rPr>
          <w:sz w:val="24"/>
          <w:szCs w:val="24"/>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87"/>
    <w:p w:rsidR="00514E48" w:rsidRPr="00A23E49" w:rsidRDefault="00514E48" w:rsidP="00BF02D3">
      <w:pPr>
        <w:ind w:firstLine="426"/>
        <w:jc w:val="both"/>
        <w:rPr>
          <w:sz w:val="24"/>
          <w:szCs w:val="24"/>
          <w:highlight w:val="yellow"/>
        </w:rPr>
      </w:pPr>
    </w:p>
    <w:p w:rsidR="00BF02D3" w:rsidRPr="005D72B1" w:rsidRDefault="00BF02D3" w:rsidP="00514E48">
      <w:pPr>
        <w:jc w:val="center"/>
        <w:rPr>
          <w:b/>
          <w:sz w:val="24"/>
          <w:szCs w:val="24"/>
        </w:rPr>
      </w:pPr>
      <w:r w:rsidRPr="005D72B1">
        <w:rPr>
          <w:b/>
          <w:sz w:val="24"/>
          <w:szCs w:val="24"/>
        </w:rPr>
        <w:t>15</w:t>
      </w:r>
      <w:r w:rsidR="00514E48" w:rsidRPr="005D72B1">
        <w:rPr>
          <w:b/>
          <w:sz w:val="24"/>
          <w:szCs w:val="24"/>
        </w:rPr>
        <w:t>.</w:t>
      </w:r>
      <w:r w:rsidRPr="005D72B1">
        <w:rPr>
          <w:b/>
          <w:sz w:val="24"/>
          <w:szCs w:val="24"/>
        </w:rPr>
        <w:t xml:space="preserve"> </w:t>
      </w:r>
      <w:r w:rsidR="00514E48" w:rsidRPr="005D72B1">
        <w:rPr>
          <w:b/>
          <w:sz w:val="24"/>
          <w:szCs w:val="24"/>
        </w:rPr>
        <w:t>У</w:t>
      </w:r>
      <w:r w:rsidRPr="005D72B1">
        <w:rPr>
          <w:b/>
          <w:sz w:val="24"/>
          <w:szCs w:val="24"/>
        </w:rPr>
        <w:t>словия внесения, форму, объем и способ гарантийного обеспечения договора закупа</w:t>
      </w:r>
    </w:p>
    <w:p w:rsidR="009475C6" w:rsidRPr="005D72B1" w:rsidRDefault="009475C6" w:rsidP="009475C6">
      <w:pPr>
        <w:ind w:firstLine="720"/>
        <w:jc w:val="both"/>
        <w:rPr>
          <w:b/>
          <w:sz w:val="24"/>
          <w:szCs w:val="24"/>
        </w:rPr>
      </w:pPr>
      <w:r w:rsidRPr="005D72B1">
        <w:rPr>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w:t>
      </w:r>
    </w:p>
    <w:p w:rsidR="009475C6" w:rsidRPr="005D72B1" w:rsidRDefault="009475C6" w:rsidP="009475C6">
      <w:pPr>
        <w:jc w:val="both"/>
        <w:rPr>
          <w:sz w:val="24"/>
          <w:szCs w:val="24"/>
        </w:rPr>
      </w:pPr>
      <w:r w:rsidRPr="005D72B1">
        <w:rPr>
          <w:sz w:val="24"/>
          <w:szCs w:val="24"/>
        </w:rPr>
        <w:t>Гарантийное обеспечение составляет три процента от цены договора закупа и представляется в виде:</w:t>
      </w:r>
    </w:p>
    <w:p w:rsidR="009475C6" w:rsidRPr="005D72B1" w:rsidRDefault="009475C6" w:rsidP="009475C6">
      <w:pPr>
        <w:jc w:val="both"/>
        <w:rPr>
          <w:sz w:val="24"/>
          <w:szCs w:val="24"/>
        </w:rPr>
      </w:pPr>
      <w:r w:rsidRPr="005D72B1">
        <w:rPr>
          <w:sz w:val="24"/>
          <w:szCs w:val="24"/>
        </w:rPr>
        <w:lastRenderedPageBreak/>
        <w:t>      1) гарантийного взноса в виде денежных средств, размещаемых в банке, обслуживающем заказчика;</w:t>
      </w:r>
    </w:p>
    <w:p w:rsidR="009475C6" w:rsidRPr="005D72B1" w:rsidRDefault="009475C6" w:rsidP="009475C6">
      <w:pPr>
        <w:jc w:val="both"/>
        <w:rPr>
          <w:sz w:val="24"/>
          <w:szCs w:val="24"/>
        </w:rPr>
      </w:pPr>
      <w:r w:rsidRPr="005D72B1">
        <w:rPr>
          <w:sz w:val="24"/>
          <w:szCs w:val="24"/>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w:t>
      </w:r>
      <w:r w:rsidR="005D72B1" w:rsidRPr="005D72B1">
        <w:rPr>
          <w:i/>
          <w:sz w:val="24"/>
          <w:szCs w:val="24"/>
        </w:rPr>
        <w:t>П</w:t>
      </w:r>
      <w:r w:rsidRPr="005D72B1">
        <w:rPr>
          <w:i/>
          <w:sz w:val="24"/>
          <w:szCs w:val="24"/>
        </w:rPr>
        <w:t>риложению 10</w:t>
      </w:r>
      <w:r w:rsidRPr="005D72B1">
        <w:rPr>
          <w:sz w:val="24"/>
          <w:szCs w:val="24"/>
        </w:rPr>
        <w:t xml:space="preserve"> к настоящим Правилам.</w:t>
      </w:r>
    </w:p>
    <w:p w:rsidR="009475C6" w:rsidRPr="005D72B1" w:rsidRDefault="009475C6" w:rsidP="005D72B1">
      <w:pPr>
        <w:ind w:firstLine="851"/>
        <w:jc w:val="both"/>
        <w:rPr>
          <w:sz w:val="24"/>
          <w:szCs w:val="24"/>
        </w:rPr>
      </w:pPr>
      <w:r w:rsidRPr="005D72B1">
        <w:rPr>
          <w:sz w:val="24"/>
          <w:szCs w:val="24"/>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9475C6" w:rsidRPr="005D72B1" w:rsidRDefault="009475C6" w:rsidP="005D72B1">
      <w:pPr>
        <w:ind w:firstLine="851"/>
        <w:jc w:val="both"/>
        <w:rPr>
          <w:sz w:val="24"/>
          <w:szCs w:val="24"/>
        </w:rPr>
      </w:pPr>
      <w:r w:rsidRPr="005D72B1">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9475C6" w:rsidRPr="005D72B1" w:rsidRDefault="009475C6" w:rsidP="005D72B1">
      <w:pPr>
        <w:ind w:firstLine="851"/>
        <w:jc w:val="both"/>
        <w:rPr>
          <w:sz w:val="24"/>
          <w:szCs w:val="24"/>
        </w:rPr>
      </w:pPr>
      <w:r w:rsidRPr="005D72B1">
        <w:rPr>
          <w:sz w:val="24"/>
          <w:szCs w:val="24"/>
        </w:rPr>
        <w:t>Гарантийное обеспечение исполнения договора закупа вносится поставщиком не позднее 10 (десяти) рабочих дней со дня его вступления в силу, если им не предусмотрено иное.</w:t>
      </w:r>
    </w:p>
    <w:p w:rsidR="009475C6" w:rsidRPr="005D72B1" w:rsidRDefault="009475C6" w:rsidP="005D72B1">
      <w:pPr>
        <w:ind w:firstLine="851"/>
        <w:jc w:val="both"/>
        <w:rPr>
          <w:sz w:val="24"/>
          <w:szCs w:val="24"/>
        </w:rPr>
      </w:pPr>
      <w:r w:rsidRPr="005D72B1">
        <w:rPr>
          <w:sz w:val="24"/>
          <w:szCs w:val="24"/>
        </w:rPr>
        <w:t>Гарантийное обеспечение исполнения договора закупа не возвращается заказчиком поставщику при:</w:t>
      </w:r>
    </w:p>
    <w:p w:rsidR="009475C6" w:rsidRPr="005D72B1" w:rsidRDefault="009475C6" w:rsidP="009475C6">
      <w:pPr>
        <w:jc w:val="both"/>
        <w:rPr>
          <w:sz w:val="24"/>
          <w:szCs w:val="24"/>
        </w:rPr>
      </w:pPr>
      <w:r w:rsidRPr="005D72B1">
        <w:rPr>
          <w:sz w:val="24"/>
          <w:szCs w:val="24"/>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475C6" w:rsidRPr="005D72B1" w:rsidRDefault="009475C6" w:rsidP="009475C6">
      <w:pPr>
        <w:jc w:val="both"/>
        <w:rPr>
          <w:sz w:val="24"/>
          <w:szCs w:val="24"/>
        </w:rPr>
      </w:pPr>
      <w:r w:rsidRPr="005D72B1">
        <w:rPr>
          <w:sz w:val="24"/>
          <w:szCs w:val="24"/>
        </w:rPr>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9475C6" w:rsidRPr="005D72B1" w:rsidRDefault="009475C6" w:rsidP="009475C6">
      <w:pPr>
        <w:jc w:val="both"/>
        <w:rPr>
          <w:sz w:val="24"/>
          <w:szCs w:val="24"/>
        </w:rPr>
      </w:pPr>
      <w:r w:rsidRPr="005D72B1">
        <w:rPr>
          <w:sz w:val="24"/>
          <w:szCs w:val="24"/>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514E48" w:rsidRPr="005D72B1" w:rsidRDefault="00514E48" w:rsidP="00514E48">
      <w:pPr>
        <w:jc w:val="center"/>
        <w:rPr>
          <w:b/>
          <w:sz w:val="24"/>
          <w:szCs w:val="24"/>
        </w:rPr>
      </w:pPr>
    </w:p>
    <w:p w:rsidR="00BF02D3" w:rsidRDefault="00514E48" w:rsidP="00514E48">
      <w:pPr>
        <w:jc w:val="center"/>
        <w:rPr>
          <w:b/>
          <w:sz w:val="24"/>
          <w:szCs w:val="24"/>
        </w:rPr>
      </w:pPr>
      <w:r w:rsidRPr="005D72B1">
        <w:rPr>
          <w:b/>
          <w:sz w:val="24"/>
          <w:szCs w:val="24"/>
        </w:rPr>
        <w:t>16.</w:t>
      </w:r>
      <w:r w:rsidR="00BF02D3" w:rsidRPr="005D72B1">
        <w:rPr>
          <w:b/>
          <w:sz w:val="24"/>
          <w:szCs w:val="24"/>
        </w:rPr>
        <w:t xml:space="preserve"> </w:t>
      </w:r>
      <w:r w:rsidRPr="005D72B1">
        <w:rPr>
          <w:b/>
          <w:sz w:val="24"/>
          <w:szCs w:val="24"/>
        </w:rPr>
        <w:t>П</w:t>
      </w:r>
      <w:r w:rsidR="00BF02D3" w:rsidRPr="005D72B1">
        <w:rPr>
          <w:b/>
          <w:sz w:val="24"/>
          <w:szCs w:val="24"/>
        </w:rPr>
        <w:t>еречень и количество медицинской техники</w:t>
      </w:r>
    </w:p>
    <w:p w:rsidR="005D72B1" w:rsidRPr="005D72B1" w:rsidRDefault="005D72B1" w:rsidP="00514E48">
      <w:pPr>
        <w:jc w:val="center"/>
        <w:rPr>
          <w:b/>
          <w:sz w:val="24"/>
          <w:szCs w:val="24"/>
        </w:rPr>
      </w:pPr>
    </w:p>
    <w:p w:rsidR="009475C6" w:rsidRPr="00A23E49" w:rsidRDefault="009475C6" w:rsidP="009475C6">
      <w:pPr>
        <w:ind w:firstLine="400"/>
        <w:rPr>
          <w:rStyle w:val="s0"/>
          <w:color w:val="auto"/>
          <w:sz w:val="24"/>
          <w:szCs w:val="24"/>
        </w:rPr>
      </w:pPr>
      <w:r w:rsidRPr="00A23E49">
        <w:rPr>
          <w:sz w:val="24"/>
          <w:szCs w:val="24"/>
        </w:rPr>
        <w:t xml:space="preserve">Перечень и количество медицинской техники </w:t>
      </w:r>
      <w:r w:rsidRPr="00A23E49">
        <w:rPr>
          <w:rStyle w:val="s0"/>
          <w:color w:val="auto"/>
          <w:sz w:val="24"/>
          <w:szCs w:val="24"/>
        </w:rPr>
        <w:t xml:space="preserve">указаны в </w:t>
      </w:r>
      <w:r w:rsidRPr="00A23E49">
        <w:rPr>
          <w:rStyle w:val="s0"/>
          <w:i/>
          <w:color w:val="auto"/>
          <w:sz w:val="24"/>
          <w:szCs w:val="24"/>
        </w:rPr>
        <w:t>Приложении 1</w:t>
      </w:r>
      <w:r w:rsidRPr="00A23E49">
        <w:rPr>
          <w:rStyle w:val="s0"/>
          <w:color w:val="auto"/>
          <w:sz w:val="24"/>
          <w:szCs w:val="24"/>
        </w:rPr>
        <w:t xml:space="preserve"> к тендерной документации.</w:t>
      </w:r>
    </w:p>
    <w:p w:rsidR="005044F5" w:rsidRPr="00A23E49" w:rsidRDefault="005044F5" w:rsidP="005044F5">
      <w:pPr>
        <w:jc w:val="center"/>
        <w:rPr>
          <w:b/>
          <w:sz w:val="24"/>
          <w:szCs w:val="24"/>
        </w:rPr>
      </w:pPr>
    </w:p>
    <w:p w:rsidR="00CB64C4" w:rsidRPr="00A23E49" w:rsidRDefault="00CB64C4" w:rsidP="00A23E49">
      <w:pPr>
        <w:jc w:val="both"/>
        <w:rPr>
          <w:sz w:val="24"/>
          <w:szCs w:val="24"/>
        </w:rPr>
      </w:pPr>
      <w:r w:rsidRPr="00A23E49">
        <w:rPr>
          <w:sz w:val="24"/>
          <w:szCs w:val="24"/>
        </w:rPr>
        <w:t xml:space="preserve">   </w:t>
      </w:r>
      <w:bookmarkEnd w:id="34"/>
    </w:p>
    <w:p w:rsidR="00CB64C4" w:rsidRPr="00A23E49" w:rsidRDefault="00CB64C4" w:rsidP="00CB64C4">
      <w:pPr>
        <w:jc w:val="both"/>
        <w:rPr>
          <w:sz w:val="24"/>
          <w:szCs w:val="24"/>
        </w:rPr>
      </w:pPr>
    </w:p>
    <w:sectPr w:rsidR="00CB64C4" w:rsidRPr="00A23E49" w:rsidSect="00844CAB">
      <w:footerReference w:type="even" r:id="rId9"/>
      <w:footerReference w:type="default" r:id="rId10"/>
      <w:pgSz w:w="11906" w:h="16838" w:code="9"/>
      <w:pgMar w:top="568" w:right="709" w:bottom="142" w:left="1588" w:header="720" w:footer="3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AA" w:rsidRDefault="00AA66AA" w:rsidP="00287F60">
      <w:r>
        <w:separator/>
      </w:r>
    </w:p>
  </w:endnote>
  <w:endnote w:type="continuationSeparator" w:id="0">
    <w:p w:rsidR="00AA66AA" w:rsidRDefault="00AA66AA" w:rsidP="0028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AB" w:rsidRDefault="00844C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4CAB" w:rsidRDefault="00844CA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AB" w:rsidRDefault="00844C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C59FC">
      <w:rPr>
        <w:rStyle w:val="a7"/>
        <w:noProof/>
      </w:rPr>
      <w:t>1</w:t>
    </w:r>
    <w:r>
      <w:rPr>
        <w:rStyle w:val="a7"/>
      </w:rPr>
      <w:fldChar w:fldCharType="end"/>
    </w:r>
  </w:p>
  <w:p w:rsidR="00844CAB" w:rsidRDefault="00844CA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AA" w:rsidRDefault="00AA66AA" w:rsidP="00287F60">
      <w:r>
        <w:separator/>
      </w:r>
    </w:p>
  </w:footnote>
  <w:footnote w:type="continuationSeparator" w:id="0">
    <w:p w:rsidR="00AA66AA" w:rsidRDefault="00AA66AA" w:rsidP="00287F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175D"/>
    <w:multiLevelType w:val="hybridMultilevel"/>
    <w:tmpl w:val="CBD2D164"/>
    <w:lvl w:ilvl="0" w:tplc="73A4DBBC">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91035EF"/>
    <w:multiLevelType w:val="multilevel"/>
    <w:tmpl w:val="73FAA618"/>
    <w:lvl w:ilvl="0">
      <w:start w:val="1"/>
      <w:numFmt w:val="decimal"/>
      <w:lvlText w:val="%1. "/>
      <w:legacy w:legacy="1" w:legacySpace="0" w:legacyIndent="283"/>
      <w:lvlJc w:val="left"/>
      <w:pPr>
        <w:ind w:left="283" w:hanging="283"/>
      </w:pPr>
      <w:rPr>
        <w:rFonts w:ascii="Times New Roman CYR" w:hAnsi="Times New Roman CYR" w:hint="default"/>
        <w:b w:val="0"/>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2" w15:restartNumberingAfterBreak="0">
    <w:nsid w:val="19AC08FE"/>
    <w:multiLevelType w:val="hybridMultilevel"/>
    <w:tmpl w:val="D8F81BA8"/>
    <w:lvl w:ilvl="0" w:tplc="5E623D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A734A"/>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5" w15:restartNumberingAfterBreak="0">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6" w15:restartNumberingAfterBreak="0">
    <w:nsid w:val="237A3B69"/>
    <w:multiLevelType w:val="hybridMultilevel"/>
    <w:tmpl w:val="E544E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B36B66"/>
    <w:multiLevelType w:val="hybridMultilevel"/>
    <w:tmpl w:val="9A4AA2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5"/>
  </w:num>
  <w:num w:numId="3">
    <w:abstractNumId w:val="3"/>
  </w:num>
  <w:num w:numId="4">
    <w:abstractNumId w:val="1"/>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4C4"/>
    <w:rsid w:val="000B3443"/>
    <w:rsid w:val="00114BF0"/>
    <w:rsid w:val="00161183"/>
    <w:rsid w:val="001B2DB1"/>
    <w:rsid w:val="002071A5"/>
    <w:rsid w:val="0025446B"/>
    <w:rsid w:val="00287F60"/>
    <w:rsid w:val="002E6452"/>
    <w:rsid w:val="0031058E"/>
    <w:rsid w:val="00310EB7"/>
    <w:rsid w:val="00335D02"/>
    <w:rsid w:val="003719F7"/>
    <w:rsid w:val="00385B0F"/>
    <w:rsid w:val="003C59FC"/>
    <w:rsid w:val="003F36F9"/>
    <w:rsid w:val="003F6506"/>
    <w:rsid w:val="00403DFF"/>
    <w:rsid w:val="00454399"/>
    <w:rsid w:val="00455E9E"/>
    <w:rsid w:val="004810CD"/>
    <w:rsid w:val="004F24F1"/>
    <w:rsid w:val="005044F5"/>
    <w:rsid w:val="00514E48"/>
    <w:rsid w:val="005752DE"/>
    <w:rsid w:val="005973C1"/>
    <w:rsid w:val="005D3AE1"/>
    <w:rsid w:val="005D72B1"/>
    <w:rsid w:val="006466C7"/>
    <w:rsid w:val="00654C0C"/>
    <w:rsid w:val="00677238"/>
    <w:rsid w:val="00681FA3"/>
    <w:rsid w:val="006A45C3"/>
    <w:rsid w:val="006C68E7"/>
    <w:rsid w:val="006D76DC"/>
    <w:rsid w:val="00704429"/>
    <w:rsid w:val="00717F85"/>
    <w:rsid w:val="00723528"/>
    <w:rsid w:val="007851B0"/>
    <w:rsid w:val="007F0DD2"/>
    <w:rsid w:val="00840249"/>
    <w:rsid w:val="00844CAB"/>
    <w:rsid w:val="00873403"/>
    <w:rsid w:val="00873FDE"/>
    <w:rsid w:val="00885679"/>
    <w:rsid w:val="008D3940"/>
    <w:rsid w:val="008D4791"/>
    <w:rsid w:val="00930A2F"/>
    <w:rsid w:val="009475C6"/>
    <w:rsid w:val="00954917"/>
    <w:rsid w:val="00A23E49"/>
    <w:rsid w:val="00A852F9"/>
    <w:rsid w:val="00AA66AA"/>
    <w:rsid w:val="00AD5573"/>
    <w:rsid w:val="00B83A59"/>
    <w:rsid w:val="00B94D82"/>
    <w:rsid w:val="00BF02D3"/>
    <w:rsid w:val="00C3340C"/>
    <w:rsid w:val="00C9519E"/>
    <w:rsid w:val="00CB64C4"/>
    <w:rsid w:val="00CE6C28"/>
    <w:rsid w:val="00D43954"/>
    <w:rsid w:val="00DE2B87"/>
    <w:rsid w:val="00E03F3F"/>
    <w:rsid w:val="00E07422"/>
    <w:rsid w:val="00F5207B"/>
    <w:rsid w:val="00F67A3F"/>
    <w:rsid w:val="00FB6AFC"/>
    <w:rsid w:val="00FC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C753"/>
  <w15:docId w15:val="{55AEE31D-86F6-42E2-88B5-10236752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4C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64C4"/>
    <w:pPr>
      <w:keepNext/>
      <w:ind w:left="5387"/>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4C4"/>
    <w:rPr>
      <w:rFonts w:ascii="Times New Roman" w:eastAsia="Times New Roman" w:hAnsi="Times New Roman" w:cs="Times New Roman"/>
      <w:sz w:val="24"/>
      <w:szCs w:val="20"/>
    </w:rPr>
  </w:style>
  <w:style w:type="paragraph" w:styleId="a3">
    <w:name w:val="Body Text"/>
    <w:basedOn w:val="a"/>
    <w:link w:val="a4"/>
    <w:rsid w:val="00CB64C4"/>
    <w:pPr>
      <w:tabs>
        <w:tab w:val="left" w:pos="0"/>
      </w:tabs>
      <w:jc w:val="both"/>
    </w:pPr>
    <w:rPr>
      <w:sz w:val="28"/>
    </w:rPr>
  </w:style>
  <w:style w:type="character" w:customStyle="1" w:styleId="a4">
    <w:name w:val="Основной текст Знак"/>
    <w:basedOn w:val="a0"/>
    <w:link w:val="a3"/>
    <w:rsid w:val="00CB64C4"/>
    <w:rPr>
      <w:rFonts w:ascii="Times New Roman" w:eastAsia="Times New Roman" w:hAnsi="Times New Roman" w:cs="Times New Roman"/>
      <w:sz w:val="28"/>
      <w:szCs w:val="20"/>
    </w:rPr>
  </w:style>
  <w:style w:type="paragraph" w:styleId="3">
    <w:name w:val="Body Text Indent 3"/>
    <w:basedOn w:val="a"/>
    <w:link w:val="30"/>
    <w:rsid w:val="00CB64C4"/>
    <w:pPr>
      <w:ind w:firstLine="720"/>
    </w:pPr>
    <w:rPr>
      <w:sz w:val="28"/>
    </w:rPr>
  </w:style>
  <w:style w:type="character" w:customStyle="1" w:styleId="30">
    <w:name w:val="Основной текст с отступом 3 Знак"/>
    <w:basedOn w:val="a0"/>
    <w:link w:val="3"/>
    <w:rsid w:val="00CB64C4"/>
    <w:rPr>
      <w:rFonts w:ascii="Times New Roman" w:eastAsia="Times New Roman" w:hAnsi="Times New Roman" w:cs="Times New Roman"/>
      <w:sz w:val="28"/>
      <w:szCs w:val="20"/>
    </w:rPr>
  </w:style>
  <w:style w:type="paragraph" w:styleId="2">
    <w:name w:val="Body Text 2"/>
    <w:basedOn w:val="a"/>
    <w:link w:val="20"/>
    <w:rsid w:val="00CB64C4"/>
    <w:pPr>
      <w:widowControl w:val="0"/>
      <w:ind w:firstLine="720"/>
      <w:jc w:val="both"/>
    </w:pPr>
    <w:rPr>
      <w:sz w:val="28"/>
    </w:rPr>
  </w:style>
  <w:style w:type="character" w:customStyle="1" w:styleId="20">
    <w:name w:val="Основной текст 2 Знак"/>
    <w:basedOn w:val="a0"/>
    <w:link w:val="2"/>
    <w:rsid w:val="00CB64C4"/>
    <w:rPr>
      <w:rFonts w:ascii="Times New Roman" w:eastAsia="Times New Roman" w:hAnsi="Times New Roman" w:cs="Times New Roman"/>
      <w:sz w:val="28"/>
      <w:szCs w:val="20"/>
      <w:lang w:eastAsia="ru-RU"/>
    </w:rPr>
  </w:style>
  <w:style w:type="paragraph" w:customStyle="1" w:styleId="-2">
    <w:name w:val="Основной-2"/>
    <w:rsid w:val="00CB64C4"/>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customStyle="1" w:styleId="Iauiue">
    <w:name w:val="Iau?iue"/>
    <w:rsid w:val="00CB64C4"/>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rsid w:val="00CB64C4"/>
    <w:pPr>
      <w:ind w:left="5387"/>
      <w:jc w:val="center"/>
    </w:pPr>
    <w:rPr>
      <w:i/>
      <w:sz w:val="24"/>
    </w:rPr>
  </w:style>
  <w:style w:type="character" w:customStyle="1" w:styleId="22">
    <w:name w:val="Основной текст с отступом 2 Знак"/>
    <w:basedOn w:val="a0"/>
    <w:link w:val="21"/>
    <w:rsid w:val="00CB64C4"/>
    <w:rPr>
      <w:rFonts w:ascii="Times New Roman" w:eastAsia="Times New Roman" w:hAnsi="Times New Roman" w:cs="Times New Roman"/>
      <w:i/>
      <w:sz w:val="24"/>
      <w:szCs w:val="20"/>
    </w:rPr>
  </w:style>
  <w:style w:type="paragraph" w:styleId="a5">
    <w:name w:val="footer"/>
    <w:basedOn w:val="a"/>
    <w:link w:val="a6"/>
    <w:rsid w:val="00CB64C4"/>
    <w:pPr>
      <w:tabs>
        <w:tab w:val="center" w:pos="4677"/>
        <w:tab w:val="right" w:pos="9355"/>
      </w:tabs>
    </w:pPr>
  </w:style>
  <w:style w:type="character" w:customStyle="1" w:styleId="a6">
    <w:name w:val="Нижний колонтитул Знак"/>
    <w:basedOn w:val="a0"/>
    <w:link w:val="a5"/>
    <w:rsid w:val="00CB64C4"/>
    <w:rPr>
      <w:rFonts w:ascii="Times New Roman" w:eastAsia="Times New Roman" w:hAnsi="Times New Roman" w:cs="Times New Roman"/>
      <w:sz w:val="20"/>
      <w:szCs w:val="20"/>
      <w:lang w:eastAsia="ru-RU"/>
    </w:rPr>
  </w:style>
  <w:style w:type="character" w:styleId="a7">
    <w:name w:val="page number"/>
    <w:basedOn w:val="a0"/>
    <w:rsid w:val="00CB64C4"/>
  </w:style>
  <w:style w:type="paragraph" w:styleId="a8">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9"/>
    <w:uiPriority w:val="99"/>
    <w:qFormat/>
    <w:rsid w:val="00CB64C4"/>
    <w:pPr>
      <w:spacing w:before="100" w:beforeAutospacing="1" w:after="100" w:afterAutospacing="1"/>
    </w:pPr>
    <w:rPr>
      <w:rFonts w:ascii="Arial Unicode MS" w:eastAsia="Arial Unicode MS" w:hAnsi="Arial Unicode MS"/>
      <w:sz w:val="24"/>
      <w:szCs w:val="24"/>
    </w:rPr>
  </w:style>
  <w:style w:type="character" w:customStyle="1" w:styleId="s0">
    <w:name w:val="s0"/>
    <w:qFormat/>
    <w:rsid w:val="00CB64C4"/>
    <w:rPr>
      <w:rFonts w:ascii="Times New Roman" w:hAnsi="Times New Roman" w:cs="Times New Roman"/>
      <w:color w:val="000000"/>
      <w:sz w:val="20"/>
      <w:szCs w:val="20"/>
      <w:u w:val="none"/>
      <w:effect w:val="none"/>
    </w:rPr>
  </w:style>
  <w:style w:type="character" w:customStyle="1" w:styleId="a9">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8"/>
    <w:uiPriority w:val="99"/>
    <w:rsid w:val="00CB64C4"/>
    <w:rPr>
      <w:rFonts w:ascii="Arial Unicode MS" w:eastAsia="Arial Unicode MS" w:hAnsi="Arial Unicode MS" w:cs="Times New Roman"/>
      <w:sz w:val="24"/>
      <w:szCs w:val="24"/>
    </w:rPr>
  </w:style>
  <w:style w:type="character" w:styleId="aa">
    <w:name w:val="Hyperlink"/>
    <w:basedOn w:val="a0"/>
    <w:uiPriority w:val="99"/>
    <w:unhideWhenUsed/>
    <w:rsid w:val="00310EB7"/>
    <w:rPr>
      <w:color w:val="0000FF"/>
      <w:u w:val="single"/>
    </w:rPr>
  </w:style>
  <w:style w:type="paragraph" w:customStyle="1" w:styleId="pj">
    <w:name w:val="pj"/>
    <w:basedOn w:val="a"/>
    <w:rsid w:val="00335D02"/>
    <w:pPr>
      <w:ind w:firstLine="400"/>
      <w:jc w:val="both"/>
    </w:pPr>
    <w:rPr>
      <w:rFonts w:eastAsiaTheme="minorEastAsia"/>
      <w:color w:val="000000"/>
      <w:sz w:val="24"/>
      <w:szCs w:val="24"/>
    </w:rPr>
  </w:style>
  <w:style w:type="paragraph" w:styleId="ab">
    <w:name w:val="List Paragraph"/>
    <w:basedOn w:val="a"/>
    <w:uiPriority w:val="99"/>
    <w:qFormat/>
    <w:rsid w:val="00335D02"/>
    <w:pPr>
      <w:spacing w:after="200" w:line="276" w:lineRule="auto"/>
      <w:ind w:left="720"/>
    </w:pPr>
    <w:rPr>
      <w:rFonts w:ascii="Calibri" w:hAnsi="Calibri" w:cs="Calibri"/>
      <w:sz w:val="28"/>
      <w:szCs w:val="28"/>
      <w:lang w:eastAsia="en-US"/>
    </w:rPr>
  </w:style>
  <w:style w:type="character" w:customStyle="1" w:styleId="ac">
    <w:name w:val="a"/>
    <w:basedOn w:val="a0"/>
    <w:rsid w:val="00335D02"/>
    <w:rPr>
      <w:color w:val="333399"/>
      <w:u w:val="single"/>
    </w:rPr>
  </w:style>
  <w:style w:type="paragraph" w:styleId="ad">
    <w:name w:val="Balloon Text"/>
    <w:basedOn w:val="a"/>
    <w:link w:val="ae"/>
    <w:uiPriority w:val="99"/>
    <w:semiHidden/>
    <w:unhideWhenUsed/>
    <w:rsid w:val="003C59FC"/>
    <w:rPr>
      <w:rFonts w:ascii="Segoe UI" w:hAnsi="Segoe UI" w:cs="Segoe UI"/>
      <w:sz w:val="18"/>
      <w:szCs w:val="18"/>
    </w:rPr>
  </w:style>
  <w:style w:type="character" w:customStyle="1" w:styleId="ae">
    <w:name w:val="Текст выноски Знак"/>
    <w:basedOn w:val="a0"/>
    <w:link w:val="ad"/>
    <w:uiPriority w:val="99"/>
    <w:semiHidden/>
    <w:rsid w:val="003C59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b-urdzhar.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AAEB-155A-4E03-AB3C-CEECE75B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5562</Words>
  <Characters>31708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4</cp:revision>
  <cp:lastPrinted>2023-08-10T08:51:00Z</cp:lastPrinted>
  <dcterms:created xsi:type="dcterms:W3CDTF">2023-08-10T07:04:00Z</dcterms:created>
  <dcterms:modified xsi:type="dcterms:W3CDTF">2023-08-10T08:52:00Z</dcterms:modified>
</cp:coreProperties>
</file>