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3" w:rsidRPr="00C312A1" w:rsidRDefault="005E1A03" w:rsidP="005E1A03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ПРОТОКОЛ №2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об итогах закупа способом из одного источника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объема </w:t>
      </w:r>
      <w:r w:rsidRPr="00C312A1">
        <w:rPr>
          <w:rFonts w:ascii="Times New Roman" w:hAnsi="Times New Roman" w:cs="Times New Roman"/>
          <w:sz w:val="28"/>
          <w:szCs w:val="28"/>
        </w:rPr>
        <w:t>диагностических реагентов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 с.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>                                                                                    17 октября 2022 года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КГП на ПХВ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заказчика: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312A1">
        <w:rPr>
          <w:rFonts w:ascii="Times New Roman" w:hAnsi="Times New Roman" w:cs="Times New Roman"/>
          <w:sz w:val="28"/>
          <w:szCs w:val="28"/>
        </w:rPr>
        <w:t>бласть Абай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Урджарский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Маканчинскийс.о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., село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, ул. А.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Найманбаева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>, 191.</w:t>
      </w:r>
    </w:p>
    <w:p w:rsidR="00E820BE" w:rsidRPr="00C312A1" w:rsidRDefault="005E1A03" w:rsidP="00E820BE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подпункта </w:t>
      </w:r>
      <w:r w:rsidR="002038E9" w:rsidRPr="00C312A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) пункта </w:t>
      </w:r>
      <w:r w:rsidR="002038E9" w:rsidRPr="00C312A1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C312A1"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2A1"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 1) пункта 148 </w:t>
      </w:r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Главы 11 </w:t>
      </w:r>
      <w:r w:rsidR="00C312A1" w:rsidRPr="00C312A1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-</w:t>
      </w:r>
      <w:r w:rsidR="00E820BE">
        <w:rPr>
          <w:rFonts w:ascii="Times New Roman" w:hAnsi="Times New Roman" w:cs="Times New Roman"/>
          <w:sz w:val="28"/>
          <w:szCs w:val="28"/>
        </w:rPr>
        <w:t xml:space="preserve"> </w:t>
      </w:r>
      <w:r w:rsidR="00C312A1" w:rsidRPr="00C312A1">
        <w:rPr>
          <w:rFonts w:ascii="Times New Roman" w:hAnsi="Times New Roman" w:cs="Times New Roman"/>
          <w:sz w:val="28"/>
          <w:szCs w:val="28"/>
        </w:rPr>
        <w:t>Правила), Постановление Правительства Республики Казахстан</w:t>
      </w:r>
      <w:proofErr w:type="gramEnd"/>
      <w:r w:rsidR="00C312A1" w:rsidRPr="00C312A1">
        <w:rPr>
          <w:rFonts w:ascii="Times New Roman" w:hAnsi="Times New Roman" w:cs="Times New Roman"/>
          <w:sz w:val="28"/>
          <w:szCs w:val="28"/>
        </w:rPr>
        <w:t xml:space="preserve"> от 8 сентября 2022 года № 667</w:t>
      </w:r>
      <w:proofErr w:type="gramStart"/>
      <w:r w:rsidR="00C312A1" w:rsidRPr="00C312A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312A1" w:rsidRPr="00C312A1">
        <w:rPr>
          <w:rFonts w:ascii="Times New Roman" w:hAnsi="Times New Roman" w:cs="Times New Roman"/>
          <w:sz w:val="28"/>
          <w:szCs w:val="28"/>
        </w:rPr>
        <w:t xml:space="preserve"> приостановлении действия глав 7, 8 раздела 2 и глав 10, 11, 13 и 14 раздела 3 Правил</w:t>
      </w:r>
      <w:r w:rsidRPr="00C312A1">
        <w:rPr>
          <w:rFonts w:ascii="Times New Roman" w:hAnsi="Times New Roman" w:cs="Times New Roman"/>
          <w:sz w:val="28"/>
          <w:szCs w:val="28"/>
        </w:rPr>
        <w:t xml:space="preserve">, в связи с имеющейся потребностью в дополнительном объеме диагностических реагентов 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для автоматического </w:t>
      </w:r>
      <w:r w:rsidR="002038E9" w:rsidRPr="00C312A1">
        <w:rPr>
          <w:rFonts w:ascii="Times New Roman" w:hAnsi="Times New Roman" w:cs="Times New Roman"/>
          <w:bCs/>
          <w:sz w:val="28"/>
          <w:szCs w:val="28"/>
        </w:rPr>
        <w:t xml:space="preserve">гематологического анализатора ВС-3600 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и </w:t>
      </w:r>
      <w:r w:rsidR="002038E9" w:rsidRPr="00C312A1">
        <w:rPr>
          <w:rFonts w:ascii="Times New Roman" w:hAnsi="Times New Roman" w:cs="Times New Roman"/>
          <w:bCs/>
          <w:sz w:val="28"/>
          <w:szCs w:val="28"/>
        </w:rPr>
        <w:t>оптического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 </w:t>
      </w:r>
      <w:r w:rsidR="002038E9" w:rsidRPr="00C312A1">
        <w:rPr>
          <w:rFonts w:ascii="Times New Roman" w:eastAsia="Times New Roman" w:hAnsi="Times New Roman" w:cs="Times New Roman"/>
          <w:sz w:val="28"/>
          <w:szCs w:val="28"/>
        </w:rPr>
        <w:t>анализатора коагуляции OCG-102</w:t>
      </w:r>
      <w:r w:rsidR="00E820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20BE" w:rsidRPr="00C312A1">
        <w:rPr>
          <w:rFonts w:ascii="Times New Roman" w:eastAsia="Times New Roman" w:hAnsi="Times New Roman" w:cs="Times New Roman"/>
          <w:sz w:val="28"/>
          <w:szCs w:val="28"/>
        </w:rPr>
        <w:t>КГП на ПХВ «</w:t>
      </w:r>
      <w:proofErr w:type="spellStart"/>
      <w:r w:rsidR="00E820BE"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="00E820BE"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r w:rsidR="00E820BE">
        <w:rPr>
          <w:rFonts w:ascii="Times New Roman" w:eastAsia="Times New Roman" w:hAnsi="Times New Roman" w:cs="Times New Roman"/>
          <w:sz w:val="28"/>
          <w:szCs w:val="28"/>
        </w:rPr>
        <w:t xml:space="preserve"> принято,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2038E9" w:rsidRPr="00C312A1" w:rsidRDefault="005E1A03" w:rsidP="002038E9">
      <w:pPr>
        <w:pStyle w:val="a3"/>
        <w:numPr>
          <w:ilvl w:val="0"/>
          <w:numId w:val="1"/>
        </w:num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>Произвести закуп способом из одного источника у потенциального поставщика ТОО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>», с которым в текущем 202</w:t>
      </w:r>
      <w:r w:rsidR="002038E9" w:rsidRPr="00C312A1">
        <w:rPr>
          <w:rFonts w:ascii="Times New Roman" w:hAnsi="Times New Roman" w:cs="Times New Roman"/>
          <w:sz w:val="28"/>
          <w:szCs w:val="28"/>
        </w:rPr>
        <w:t>2</w:t>
      </w:r>
      <w:r w:rsidRPr="00C312A1">
        <w:rPr>
          <w:rFonts w:ascii="Times New Roman" w:hAnsi="Times New Roman" w:cs="Times New Roman"/>
          <w:sz w:val="28"/>
          <w:szCs w:val="28"/>
        </w:rPr>
        <w:t xml:space="preserve"> финансовом году, заключен Договор закупа 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№10 от 24.03.2022г. </w:t>
      </w:r>
      <w:r w:rsidR="00E820B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820BE" w:rsidRPr="00C312A1">
        <w:rPr>
          <w:rFonts w:ascii="Times New Roman" w:hAnsi="Times New Roman" w:cs="Times New Roman"/>
          <w:sz w:val="28"/>
          <w:szCs w:val="28"/>
        </w:rPr>
        <w:t xml:space="preserve">31 010 395 (тридцать один миллион десять тысяч триста девяносто пять) тенге 00 </w:t>
      </w:r>
      <w:proofErr w:type="spellStart"/>
      <w:r w:rsidR="00E820BE" w:rsidRPr="00C312A1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E820BE">
        <w:rPr>
          <w:rFonts w:ascii="Times New Roman" w:hAnsi="Times New Roman" w:cs="Times New Roman"/>
          <w:sz w:val="28"/>
          <w:szCs w:val="28"/>
        </w:rPr>
        <w:t>.</w:t>
      </w:r>
      <w:r w:rsidR="00E820BE" w:rsidRPr="00C312A1">
        <w:rPr>
          <w:rFonts w:ascii="Times New Roman" w:hAnsi="Times New Roman" w:cs="Times New Roman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</w:rPr>
        <w:t>При этом цена на товар не должна превышать цены, по которой приобретен товар.</w:t>
      </w:r>
      <w:r w:rsidR="00C312A1" w:rsidRPr="00C312A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312A1" w:rsidRPr="00C312A1">
        <w:rPr>
          <w:rFonts w:ascii="Times New Roman" w:eastAsia="Times New Roman" w:hAnsi="Times New Roman" w:cs="Times New Roman"/>
          <w:i/>
          <w:sz w:val="28"/>
          <w:szCs w:val="28"/>
        </w:rPr>
        <w:t>Приказ №101/1-</w:t>
      </w:r>
      <w:r w:rsidR="00C312A1" w:rsidRPr="00C312A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 от 13</w:t>
      </w:r>
      <w:r w:rsidR="00C312A1" w:rsidRPr="00C312A1">
        <w:rPr>
          <w:rFonts w:ascii="Times New Roman" w:eastAsia="Times New Roman" w:hAnsi="Times New Roman" w:cs="Times New Roman"/>
          <w:i/>
          <w:sz w:val="28"/>
          <w:szCs w:val="28"/>
        </w:rPr>
        <w:t>.10.2022г.)</w:t>
      </w:r>
      <w:r w:rsidR="00C312A1" w:rsidRPr="00C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03" w:rsidRPr="00C312A1" w:rsidRDefault="005E1A03" w:rsidP="005E1A03">
      <w:pPr>
        <w:pStyle w:val="a3"/>
        <w:numPr>
          <w:ilvl w:val="0"/>
          <w:numId w:val="1"/>
        </w:numPr>
        <w:tabs>
          <w:tab w:val="left" w:pos="75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2A1">
        <w:rPr>
          <w:rFonts w:ascii="Times New Roman" w:hAnsi="Times New Roman" w:cs="Times New Roman"/>
          <w:sz w:val="28"/>
          <w:szCs w:val="28"/>
        </w:rPr>
        <w:t>Организатором закупа и проведения процедур закупа способом из одного источника определить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КГП на ПХВ «</w:t>
      </w:r>
      <w:proofErr w:type="spellStart"/>
      <w:r w:rsidR="002038E9"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="002038E9"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proofErr w:type="gramStart"/>
      <w:r w:rsidR="002038E9" w:rsidRPr="00C312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038E9" w:rsidRPr="00C3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312A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312A1">
        <w:rPr>
          <w:rFonts w:ascii="Times New Roman" w:eastAsia="Times New Roman" w:hAnsi="Times New Roman" w:cs="Times New Roman"/>
          <w:sz w:val="28"/>
          <w:szCs w:val="28"/>
        </w:rPr>
        <w:t>алее - Организатор)</w:t>
      </w:r>
      <w:r w:rsidRPr="00C31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A03" w:rsidRPr="00C312A1" w:rsidRDefault="005E1A03" w:rsidP="002038E9">
      <w:pPr>
        <w:pStyle w:val="a3"/>
        <w:numPr>
          <w:ilvl w:val="0"/>
          <w:numId w:val="1"/>
        </w:numPr>
        <w:tabs>
          <w:tab w:val="left" w:pos="1113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12A1">
        <w:rPr>
          <w:rFonts w:ascii="Times New Roman" w:hAnsi="Times New Roman" w:cs="Times New Roman"/>
          <w:sz w:val="28"/>
          <w:szCs w:val="28"/>
        </w:rPr>
        <w:t xml:space="preserve">Организатору, запросить у потенциального поставщика 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>ТОО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МедТехСервис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312A1">
        <w:rPr>
          <w:rFonts w:ascii="Times New Roman" w:hAnsi="Times New Roman" w:cs="Times New Roman"/>
          <w:sz w:val="28"/>
          <w:szCs w:val="28"/>
        </w:rPr>
        <w:t xml:space="preserve">ценовое предложение и направить приглашение 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на участие в закупе способом из одного источника, дополнительного объема диагностических реагентов на автоматический </w:t>
      </w:r>
      <w:r w:rsidR="002038E9" w:rsidRPr="00C312A1">
        <w:rPr>
          <w:rFonts w:ascii="Times New Roman" w:hAnsi="Times New Roman" w:cs="Times New Roman"/>
          <w:bCs/>
          <w:sz w:val="28"/>
          <w:szCs w:val="28"/>
        </w:rPr>
        <w:t xml:space="preserve">гематологический анализатор ВС-3600 </w:t>
      </w:r>
      <w:r w:rsidR="002038E9" w:rsidRPr="00C312A1">
        <w:rPr>
          <w:rFonts w:ascii="Times New Roman" w:hAnsi="Times New Roman" w:cs="Times New Roman"/>
          <w:sz w:val="28"/>
          <w:szCs w:val="28"/>
        </w:rPr>
        <w:t xml:space="preserve">и </w:t>
      </w:r>
      <w:r w:rsidR="002038E9" w:rsidRPr="00C312A1">
        <w:rPr>
          <w:rFonts w:ascii="Times New Roman" w:hAnsi="Times New Roman" w:cs="Times New Roman"/>
          <w:bCs/>
          <w:sz w:val="28"/>
          <w:szCs w:val="28"/>
        </w:rPr>
        <w:t xml:space="preserve">оптический анализатор коагуляции OCG-102 </w:t>
      </w:r>
      <w:r w:rsidRPr="00C312A1">
        <w:rPr>
          <w:rFonts w:ascii="Times New Roman" w:hAnsi="Times New Roman" w:cs="Times New Roman"/>
          <w:i/>
          <w:sz w:val="28"/>
          <w:szCs w:val="28"/>
        </w:rPr>
        <w:t>(Письмо приглашение КГП на ПХВ «</w:t>
      </w:r>
      <w:proofErr w:type="spellStart"/>
      <w:r w:rsidR="001B40C2" w:rsidRPr="00E820BE">
        <w:rPr>
          <w:rFonts w:ascii="Times New Roman" w:hAnsi="Times New Roman" w:cs="Times New Roman"/>
          <w:i/>
          <w:sz w:val="28"/>
          <w:szCs w:val="28"/>
        </w:rPr>
        <w:t>Урджарская</w:t>
      </w:r>
      <w:proofErr w:type="spellEnd"/>
      <w:r w:rsidR="001B40C2" w:rsidRPr="00E820BE">
        <w:rPr>
          <w:rFonts w:ascii="Times New Roman" w:hAnsi="Times New Roman" w:cs="Times New Roman"/>
          <w:i/>
          <w:sz w:val="28"/>
          <w:szCs w:val="28"/>
        </w:rPr>
        <w:t xml:space="preserve"> районная больница</w:t>
      </w:r>
      <w:r w:rsidRPr="00C312A1">
        <w:rPr>
          <w:rFonts w:ascii="Times New Roman" w:hAnsi="Times New Roman" w:cs="Times New Roman"/>
          <w:i/>
          <w:sz w:val="28"/>
          <w:szCs w:val="28"/>
        </w:rPr>
        <w:t>» №</w:t>
      </w:r>
      <w:r w:rsidR="001B40C2" w:rsidRPr="00C312A1">
        <w:rPr>
          <w:rFonts w:ascii="Times New Roman" w:hAnsi="Times New Roman" w:cs="Times New Roman"/>
          <w:i/>
          <w:sz w:val="28"/>
          <w:szCs w:val="28"/>
        </w:rPr>
        <w:t>779</w:t>
      </w:r>
      <w:r w:rsidRPr="00C312A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1B40C2" w:rsidRPr="00C312A1">
        <w:rPr>
          <w:rFonts w:ascii="Times New Roman" w:hAnsi="Times New Roman" w:cs="Times New Roman"/>
          <w:i/>
          <w:sz w:val="28"/>
          <w:szCs w:val="28"/>
        </w:rPr>
        <w:t>14</w:t>
      </w:r>
      <w:r w:rsidRPr="00C312A1">
        <w:rPr>
          <w:rFonts w:ascii="Times New Roman" w:hAnsi="Times New Roman" w:cs="Times New Roman"/>
          <w:i/>
          <w:sz w:val="28"/>
          <w:szCs w:val="28"/>
        </w:rPr>
        <w:t>.</w:t>
      </w:r>
      <w:r w:rsidR="001B40C2" w:rsidRPr="00C312A1">
        <w:rPr>
          <w:rFonts w:ascii="Times New Roman" w:hAnsi="Times New Roman" w:cs="Times New Roman"/>
          <w:i/>
          <w:sz w:val="28"/>
          <w:szCs w:val="28"/>
        </w:rPr>
        <w:t>10</w:t>
      </w:r>
      <w:r w:rsidRPr="00C312A1">
        <w:rPr>
          <w:rFonts w:ascii="Times New Roman" w:hAnsi="Times New Roman" w:cs="Times New Roman"/>
          <w:i/>
          <w:sz w:val="28"/>
          <w:szCs w:val="28"/>
        </w:rPr>
        <w:t>.202</w:t>
      </w:r>
      <w:r w:rsidR="001B40C2" w:rsidRPr="00C312A1">
        <w:rPr>
          <w:rFonts w:ascii="Times New Roman" w:hAnsi="Times New Roman" w:cs="Times New Roman"/>
          <w:i/>
          <w:sz w:val="28"/>
          <w:szCs w:val="28"/>
        </w:rPr>
        <w:t>2</w:t>
      </w:r>
      <w:r w:rsidRPr="00C312A1">
        <w:rPr>
          <w:rFonts w:ascii="Times New Roman" w:hAnsi="Times New Roman" w:cs="Times New Roman"/>
          <w:i/>
          <w:sz w:val="28"/>
          <w:szCs w:val="28"/>
        </w:rPr>
        <w:t xml:space="preserve">г. Письмо - согласие ТОО 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C312A1">
        <w:rPr>
          <w:rFonts w:ascii="Times New Roman" w:hAnsi="Times New Roman" w:cs="Times New Roman"/>
          <w:i/>
          <w:sz w:val="28"/>
          <w:szCs w:val="28"/>
        </w:rPr>
        <w:t>МедТехСервис</w:t>
      </w:r>
      <w:proofErr w:type="spellEnd"/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» №</w:t>
      </w:r>
      <w:r w:rsidR="001B40C2" w:rsidRPr="00C312A1">
        <w:rPr>
          <w:rFonts w:ascii="Times New Roman" w:eastAsia="Times New Roman" w:hAnsi="Times New Roman" w:cs="Times New Roman"/>
          <w:i/>
          <w:sz w:val="28"/>
          <w:szCs w:val="28"/>
        </w:rPr>
        <w:t>44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 xml:space="preserve"> от </w:t>
      </w:r>
      <w:r w:rsidR="001B40C2" w:rsidRPr="00C312A1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B40C2" w:rsidRPr="00C312A1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B40C2" w:rsidRPr="00C312A1">
        <w:rPr>
          <w:rFonts w:ascii="Times New Roman" w:eastAsia="Times New Roman" w:hAnsi="Times New Roman" w:cs="Times New Roman"/>
          <w:i/>
          <w:sz w:val="28"/>
          <w:szCs w:val="28"/>
        </w:rPr>
        <w:t>2022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г.).</w:t>
      </w:r>
      <w:proofErr w:type="gramEnd"/>
    </w:p>
    <w:p w:rsidR="005E1A03" w:rsidRPr="00E820BE" w:rsidRDefault="005E1A03" w:rsidP="005E1A03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В заключенный Договор </w:t>
      </w:r>
      <w:r w:rsidR="001B40C2" w:rsidRPr="00C312A1">
        <w:rPr>
          <w:rFonts w:ascii="Times New Roman" w:hAnsi="Times New Roman" w:cs="Times New Roman"/>
          <w:sz w:val="28"/>
          <w:szCs w:val="28"/>
        </w:rPr>
        <w:t xml:space="preserve">№10 от 24.03.2022г. </w:t>
      </w:r>
      <w:r w:rsidRPr="00C312A1">
        <w:rPr>
          <w:rFonts w:ascii="Times New Roman" w:hAnsi="Times New Roman" w:cs="Times New Roman"/>
          <w:sz w:val="28"/>
          <w:szCs w:val="28"/>
        </w:rPr>
        <w:t>в</w:t>
      </w:r>
      <w:r w:rsidRPr="00C312A1">
        <w:rPr>
          <w:rFonts w:ascii="Times New Roman" w:hAnsi="Times New Roman" w:cs="Times New Roman"/>
          <w:sz w:val="28"/>
          <w:szCs w:val="28"/>
          <w:lang w:val="kk-KZ"/>
        </w:rPr>
        <w:t xml:space="preserve">нести соответствующее изменение, а именно создать Дополнительное соглашение (далее - Соглашение) на увеличение объема </w:t>
      </w:r>
      <w:r w:rsidRPr="00C312A1">
        <w:rPr>
          <w:rFonts w:ascii="Times New Roman" w:hAnsi="Times New Roman" w:cs="Times New Roman"/>
          <w:sz w:val="28"/>
          <w:szCs w:val="28"/>
        </w:rPr>
        <w:t>диагностических реагентов</w:t>
      </w:r>
      <w:r w:rsidRPr="00C312A1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наименованиям и в количестве:</w:t>
      </w:r>
    </w:p>
    <w:p w:rsidR="00E820BE" w:rsidRPr="00C312A1" w:rsidRDefault="00E820BE" w:rsidP="00E820BE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0C2" w:rsidRPr="00733E0C" w:rsidRDefault="001B40C2" w:rsidP="001B40C2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68"/>
        <w:gridCol w:w="3827"/>
        <w:gridCol w:w="709"/>
        <w:gridCol w:w="709"/>
        <w:gridCol w:w="992"/>
        <w:gridCol w:w="992"/>
        <w:gridCol w:w="142"/>
        <w:gridCol w:w="1276"/>
        <w:gridCol w:w="141"/>
        <w:gridCol w:w="1134"/>
      </w:tblGrid>
      <w:tr w:rsidR="005E1A03" w:rsidRPr="00733E0C" w:rsidTr="001B40C2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  <w:proofErr w:type="spellStart"/>
            <w:proofErr w:type="gram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Цена за 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ед-цу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Договор</w:t>
            </w:r>
          </w:p>
          <w:p w:rsidR="005E1A03" w:rsidRPr="001B40C2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№, 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3" w:rsidRDefault="005E1A03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Поставщик</w:t>
            </w:r>
          </w:p>
          <w:p w:rsid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E1A03" w:rsidRPr="00733E0C" w:rsidTr="009A1C8A">
        <w:trPr>
          <w:trHeight w:val="346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2" w:rsidRPr="001B40C2" w:rsidRDefault="001B40C2" w:rsidP="001B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hAnsi="Times New Roman" w:cs="Times New Roman"/>
                <w:b/>
                <w:bCs/>
              </w:rPr>
              <w:t>Диагностические реагенты для автоматического гематологического анализатора ВС-3600</w:t>
            </w:r>
          </w:p>
        </w:tc>
      </w:tr>
      <w:tr w:rsidR="001B40C2" w:rsidRPr="00733E0C" w:rsidTr="00C312A1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Изотонический разбавитель</w:t>
            </w:r>
          </w:p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Специальный разбавитель марки M30 D,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упаковке. Объем упаковки не менее 20 литров.</w:t>
            </w:r>
          </w:p>
          <w:p w:rsidR="001B40C2" w:rsidRPr="001B40C2" w:rsidRDefault="001B40C2" w:rsidP="009A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>55 750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>167250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1B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№10 от 24.03.2022г.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 w:rsidRPr="001B40C2">
              <w:rPr>
                <w:rFonts w:ascii="Times New Roman" w:hAnsi="Times New Roman" w:cs="Times New Roman"/>
              </w:rPr>
              <w:t>МедТехСервис</w:t>
            </w:r>
            <w:proofErr w:type="spellEnd"/>
            <w:r w:rsidRPr="001B40C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B40C2" w:rsidRPr="00733E0C" w:rsidTr="00C312A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0C2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1B40C2">
              <w:rPr>
                <w:rFonts w:ascii="Times New Roman" w:hAnsi="Times New Roman" w:cs="Times New Roman"/>
              </w:rPr>
              <w:t xml:space="preserve"> реагент</w:t>
            </w:r>
          </w:p>
          <w:p w:rsidR="001B40C2" w:rsidRPr="001B40C2" w:rsidRDefault="001B40C2" w:rsidP="009A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 xml:space="preserve">Специальный жидкий реагент марки M30 CFL, предназначенный для </w:t>
            </w:r>
            <w:proofErr w:type="spellStart"/>
            <w:r w:rsidRPr="001B40C2">
              <w:rPr>
                <w:rFonts w:ascii="Times New Roman" w:eastAsia="Times New Roman" w:hAnsi="Times New Roman" w:cs="Times New Roman"/>
              </w:rPr>
              <w:t>лизирования</w:t>
            </w:r>
            <w:proofErr w:type="spellEnd"/>
            <w:r w:rsidRPr="001B40C2">
              <w:rPr>
                <w:rFonts w:ascii="Times New Roman" w:eastAsia="Times New Roman" w:hAnsi="Times New Roman" w:cs="Times New Roman"/>
              </w:rPr>
              <w:t xml:space="preserve"> эритроцитов при подсчете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системы. Объем флакона не менее 500мл.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</w:rPr>
              <w:t>54 000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C2" w:rsidRPr="001B40C2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162000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№10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 w:rsidRPr="001B40C2">
              <w:rPr>
                <w:rFonts w:ascii="Times New Roman" w:hAnsi="Times New Roman" w:cs="Times New Roman"/>
              </w:rPr>
              <w:t>МедТехСервис</w:t>
            </w:r>
            <w:proofErr w:type="spellEnd"/>
            <w:r w:rsidRPr="001B40C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B40C2" w:rsidRPr="00733E0C" w:rsidTr="009A1C8A">
        <w:trPr>
          <w:trHeight w:val="27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hAnsi="Times New Roman" w:cs="Times New Roman"/>
                <w:b/>
                <w:bCs/>
              </w:rPr>
              <w:t>Реагенты для оптического анализатора коагуляции OCG-102</w:t>
            </w:r>
          </w:p>
        </w:tc>
      </w:tr>
      <w:tr w:rsidR="001B40C2" w:rsidRPr="00733E0C" w:rsidTr="00C312A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2" w:rsidRPr="001B40C2" w:rsidRDefault="001B40C2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F664B5" w:rsidRDefault="001B40C2" w:rsidP="009A1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</w:t>
            </w:r>
            <w:proofErr w:type="spellStart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Объем цельной цитратной крови для анализа не более 20мкл.  Упаковка 24 </w:t>
            </w:r>
            <w:proofErr w:type="spellStart"/>
            <w:proofErr w:type="gramStart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F664B5" w:rsidRDefault="001B40C2" w:rsidP="009A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F664B5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F664B5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0C2" w:rsidRPr="00F664B5" w:rsidRDefault="001B40C2" w:rsidP="009A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B5">
              <w:rPr>
                <w:rFonts w:ascii="Times New Roman" w:eastAsia="Times New Roman" w:hAnsi="Times New Roman" w:cs="Times New Roman"/>
                <w:sz w:val="24"/>
                <w:szCs w:val="24"/>
              </w:rPr>
              <w:t>680000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C312A1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№10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C2" w:rsidRPr="001B40C2" w:rsidRDefault="001B40C2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 w:rsidRPr="001B40C2">
              <w:rPr>
                <w:rFonts w:ascii="Times New Roman" w:hAnsi="Times New Roman" w:cs="Times New Roman"/>
              </w:rPr>
              <w:t>МедТехСервис</w:t>
            </w:r>
            <w:proofErr w:type="spellEnd"/>
            <w:r w:rsidRPr="001B40C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12A1" w:rsidRPr="00733E0C" w:rsidTr="00C312A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A1" w:rsidRPr="001B40C2" w:rsidRDefault="00C312A1" w:rsidP="009A1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F664B5" w:rsidRDefault="00C312A1" w:rsidP="009A1C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F664B5" w:rsidRDefault="00C312A1" w:rsidP="009A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F664B5" w:rsidRDefault="00C312A1" w:rsidP="009A1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F664B5" w:rsidRDefault="00C312A1" w:rsidP="009A1C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2A1" w:rsidRPr="00F664B5" w:rsidRDefault="00C312A1" w:rsidP="00C312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  <w:r w:rsidRPr="00F664B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1B40C2" w:rsidRDefault="00C312A1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A1" w:rsidRPr="001B40C2" w:rsidRDefault="00C312A1" w:rsidP="009A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E1A03" w:rsidRPr="00733E0C" w:rsidRDefault="005E1A03" w:rsidP="005E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A1" w:rsidRPr="00C312A1" w:rsidRDefault="005E1A03" w:rsidP="00C31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C3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закупа </w:t>
      </w:r>
      <w:r w:rsidR="00C312A1" w:rsidRPr="00C312A1">
        <w:rPr>
          <w:rFonts w:ascii="Times New Roman" w:hAnsi="Times New Roman" w:cs="Times New Roman"/>
          <w:sz w:val="28"/>
          <w:szCs w:val="28"/>
        </w:rPr>
        <w:t>№10 от 24.03.2022г.</w:t>
      </w:r>
      <w:r w:rsidRPr="00C312A1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</w:rPr>
        <w:t xml:space="preserve">в части суммы, </w:t>
      </w:r>
      <w:r w:rsidR="00C312A1" w:rsidRPr="00C312A1">
        <w:rPr>
          <w:rFonts w:ascii="Times New Roman" w:hAnsi="Times New Roman" w:cs="Times New Roman"/>
          <w:sz w:val="28"/>
          <w:szCs w:val="28"/>
        </w:rPr>
        <w:t xml:space="preserve">а именно общую сумму договора 31 010 395 (тридцать один миллион десять тысяч триста девяносто пять) тенге 00 </w:t>
      </w:r>
      <w:proofErr w:type="spellStart"/>
      <w:r w:rsidR="00C312A1" w:rsidRPr="00C312A1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C312A1" w:rsidRPr="00C312A1">
        <w:rPr>
          <w:rFonts w:ascii="Times New Roman" w:hAnsi="Times New Roman" w:cs="Times New Roman"/>
          <w:sz w:val="28"/>
          <w:szCs w:val="28"/>
        </w:rPr>
        <w:t xml:space="preserve"> увеличить на сумму дополнительного объема 1 009 250 (Один миллион девять тысяч двести пятьдесят) тенге 00 </w:t>
      </w:r>
      <w:proofErr w:type="spellStart"/>
      <w:r w:rsidR="00C312A1" w:rsidRPr="00C312A1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C312A1" w:rsidRPr="00C31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A03" w:rsidRPr="00C312A1" w:rsidRDefault="005E1A03" w:rsidP="00C312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Все остальные условия Договора в части, неизменной Соглашением, оставить в силе. </w:t>
      </w:r>
      <w:r w:rsidRPr="00C312A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C312A1">
        <w:rPr>
          <w:rFonts w:ascii="Times New Roman" w:hAnsi="Times New Roman" w:cs="Times New Roman"/>
          <w:sz w:val="28"/>
          <w:szCs w:val="28"/>
        </w:rPr>
        <w:t>Договора  закупа.</w:t>
      </w:r>
    </w:p>
    <w:p w:rsidR="005E1A03" w:rsidRPr="00C312A1" w:rsidRDefault="005E1A03" w:rsidP="005E1A0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03" w:rsidRPr="00C312A1" w:rsidRDefault="005E1A03" w:rsidP="005E1A03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03" w:rsidRPr="00C312A1" w:rsidRDefault="005E1A03" w:rsidP="00C312A1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</w:t>
      </w:r>
    </w:p>
    <w:p w:rsidR="00C312A1" w:rsidRPr="00C312A1" w:rsidRDefault="005E1A03" w:rsidP="00C312A1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>КГП на ПХВ «</w:t>
      </w:r>
      <w:proofErr w:type="spellStart"/>
      <w:r w:rsidR="00C312A1" w:rsidRPr="00C312A1">
        <w:rPr>
          <w:rFonts w:ascii="Times New Roman" w:hAnsi="Times New Roman" w:cs="Times New Roman"/>
          <w:b/>
          <w:sz w:val="28"/>
          <w:szCs w:val="28"/>
        </w:rPr>
        <w:t>Урджарская</w:t>
      </w:r>
      <w:proofErr w:type="spellEnd"/>
      <w:r w:rsidR="00C312A1" w:rsidRPr="00C31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82D" w:rsidRDefault="00C312A1" w:rsidP="00C312A1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 xml:space="preserve">районная больница» УЗ области Абай    </w:t>
      </w:r>
    </w:p>
    <w:p w:rsidR="0018782D" w:rsidRDefault="0018782D" w:rsidP="00C312A1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A03" w:rsidRPr="00C312A1" w:rsidRDefault="005E1A03" w:rsidP="00C312A1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2A1">
        <w:rPr>
          <w:rFonts w:ascii="Times New Roman" w:hAnsi="Times New Roman" w:cs="Times New Roman"/>
          <w:b/>
          <w:sz w:val="28"/>
          <w:szCs w:val="28"/>
        </w:rPr>
        <w:t>Жакиянова</w:t>
      </w:r>
      <w:proofErr w:type="spellEnd"/>
      <w:r w:rsidRPr="00C312A1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5E1A03" w:rsidRPr="00C312A1" w:rsidRDefault="005E1A03" w:rsidP="005E1A03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03" w:rsidRPr="00733E0C" w:rsidRDefault="005E1A03" w:rsidP="005E1A03">
      <w:pPr>
        <w:rPr>
          <w:rFonts w:ascii="Times New Roman" w:hAnsi="Times New Roman" w:cs="Times New Roman"/>
          <w:sz w:val="24"/>
          <w:szCs w:val="24"/>
        </w:rPr>
      </w:pPr>
    </w:p>
    <w:p w:rsidR="00AD5573" w:rsidRDefault="00AD5573"/>
    <w:sectPr w:rsidR="00AD5573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E61"/>
    <w:multiLevelType w:val="hybridMultilevel"/>
    <w:tmpl w:val="2946B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755761"/>
    <w:multiLevelType w:val="hybridMultilevel"/>
    <w:tmpl w:val="CFF21690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FD169AB"/>
    <w:multiLevelType w:val="hybridMultilevel"/>
    <w:tmpl w:val="250A5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1A03"/>
    <w:rsid w:val="0018782D"/>
    <w:rsid w:val="001B40C2"/>
    <w:rsid w:val="002038E9"/>
    <w:rsid w:val="003719F7"/>
    <w:rsid w:val="005E1A03"/>
    <w:rsid w:val="006D76DC"/>
    <w:rsid w:val="00723528"/>
    <w:rsid w:val="00AD5573"/>
    <w:rsid w:val="00C312A1"/>
    <w:rsid w:val="00DA3765"/>
    <w:rsid w:val="00DE2B87"/>
    <w:rsid w:val="00E820BE"/>
    <w:rsid w:val="00F3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03"/>
    <w:pPr>
      <w:ind w:left="720"/>
      <w:contextualSpacing/>
    </w:pPr>
  </w:style>
  <w:style w:type="character" w:styleId="a4">
    <w:name w:val="Hyperlink"/>
    <w:unhideWhenUsed/>
    <w:rsid w:val="00203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2022-10-17T08:51:00Z</dcterms:created>
  <dcterms:modified xsi:type="dcterms:W3CDTF">2022-10-17T08:51:00Z</dcterms:modified>
</cp:coreProperties>
</file>